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1B5" w:rsidRDefault="00C261B5" w:rsidP="00C261B5">
      <w:pPr>
        <w:spacing w:line="240" w:lineRule="auto"/>
        <w:ind w:right="-220"/>
        <w:jc w:val="both"/>
        <w:textAlignment w:val="baseline"/>
        <w:rPr>
          <w:rFonts w:eastAsia="Times New Roman"/>
          <w:lang w:eastAsia="es-UY"/>
        </w:rPr>
      </w:pPr>
    </w:p>
    <w:p w:rsidR="000E1935" w:rsidRPr="000E1935" w:rsidRDefault="000E1935" w:rsidP="000E1935">
      <w:pPr>
        <w:shd w:val="clear" w:color="auto" w:fill="FFFFFF"/>
        <w:spacing w:after="160"/>
        <w:jc w:val="both"/>
        <w:rPr>
          <w:rFonts w:asciiTheme="minorHAnsi" w:hAnsiTheme="minorHAnsi"/>
        </w:rPr>
      </w:pPr>
    </w:p>
    <w:p w:rsidR="000E1935" w:rsidRPr="000E1935" w:rsidRDefault="000E1935" w:rsidP="000E1935">
      <w:pPr>
        <w:shd w:val="clear" w:color="auto" w:fill="FFFFFF"/>
        <w:spacing w:after="160"/>
        <w:jc w:val="both"/>
        <w:rPr>
          <w:rFonts w:asciiTheme="minorHAnsi" w:hAnsiTheme="minorHAnsi"/>
        </w:rPr>
      </w:pPr>
      <w:r w:rsidRPr="000E1935">
        <w:rPr>
          <w:rFonts w:asciiTheme="minorHAnsi" w:hAnsiTheme="minorHAnsi"/>
        </w:rPr>
        <w:t>La Universidad Tecnológica</w:t>
      </w:r>
      <w:r>
        <w:rPr>
          <w:rFonts w:asciiTheme="minorHAnsi" w:hAnsiTheme="minorHAnsi"/>
        </w:rPr>
        <w:t xml:space="preserve"> (UTEC)</w:t>
      </w:r>
      <w:r w:rsidRPr="000E1935">
        <w:rPr>
          <w:rFonts w:asciiTheme="minorHAnsi" w:hAnsiTheme="minorHAnsi"/>
        </w:rPr>
        <w:t>, es una propuesta de educación terciaria universitaria pública de perfil tecnológico, orientada a la investigación y la innovación.</w:t>
      </w:r>
    </w:p>
    <w:p w:rsidR="000E1935" w:rsidRPr="000E1935" w:rsidRDefault="000E1935" w:rsidP="000E1935">
      <w:pPr>
        <w:shd w:val="clear" w:color="auto" w:fill="FFFFFF"/>
        <w:spacing w:after="160"/>
        <w:jc w:val="both"/>
        <w:rPr>
          <w:rFonts w:asciiTheme="minorHAnsi" w:hAnsiTheme="minorHAnsi"/>
        </w:rPr>
      </w:pPr>
      <w:r w:rsidRPr="000E1935">
        <w:rPr>
          <w:rFonts w:asciiTheme="minorHAnsi" w:hAnsiTheme="minorHAnsi"/>
        </w:rPr>
        <w:t>UTEC es una institución comprometida con los lineamientos estratégicos del país, abierta a las necesidades del Uruguay productivo, que tiene entre sus objetivos centrales hacer más equitativo el acceso a la oferta educativa especialmente en el interior del país.</w:t>
      </w:r>
    </w:p>
    <w:p w:rsidR="000E1935" w:rsidRPr="000E1935" w:rsidRDefault="000E1935" w:rsidP="000E1935">
      <w:pPr>
        <w:shd w:val="clear" w:color="auto" w:fill="FFFFFF"/>
        <w:spacing w:after="160"/>
        <w:jc w:val="both"/>
        <w:rPr>
          <w:rFonts w:asciiTheme="minorHAnsi" w:hAnsiTheme="minorHAnsi"/>
        </w:rPr>
      </w:pPr>
      <w:r w:rsidRPr="000E1935">
        <w:rPr>
          <w:rFonts w:asciiTheme="minorHAnsi" w:hAnsiTheme="minorHAnsi"/>
        </w:rPr>
        <w:t>Uno de sus rasgos más novedosos es su enfoque en la construcción colectiva de conocimientos, con altos estándares de calidad de gestión y excelencia académica.</w:t>
      </w:r>
    </w:p>
    <w:p w:rsidR="000E1935" w:rsidRDefault="000E1935" w:rsidP="000E1935">
      <w:pPr>
        <w:shd w:val="clear" w:color="auto" w:fill="FFFFFF"/>
        <w:spacing w:after="160"/>
        <w:jc w:val="both"/>
        <w:rPr>
          <w:rFonts w:asciiTheme="minorHAnsi" w:hAnsiTheme="minorHAnsi"/>
        </w:rPr>
      </w:pPr>
    </w:p>
    <w:p w:rsidR="000E1935" w:rsidRDefault="000E1935" w:rsidP="000E1935">
      <w:pPr>
        <w:shd w:val="clear" w:color="auto" w:fill="FFFFFF"/>
        <w:spacing w:after="160"/>
        <w:jc w:val="center"/>
        <w:rPr>
          <w:rFonts w:asciiTheme="minorHAnsi" w:hAnsiTheme="minorHAnsi"/>
        </w:rPr>
      </w:pPr>
      <w:r w:rsidRPr="000E1935">
        <w:rPr>
          <w:rFonts w:asciiTheme="minorHAnsi" w:hAnsiTheme="minorHAnsi"/>
          <w:b/>
          <w:sz w:val="32"/>
          <w:szCs w:val="32"/>
        </w:rPr>
        <w:t>Tecnólogo en Mecatrónica Industrial</w:t>
      </w:r>
    </w:p>
    <w:p w:rsidR="000E1935" w:rsidRPr="000E1935" w:rsidRDefault="000E1935" w:rsidP="000E1935">
      <w:pPr>
        <w:shd w:val="clear" w:color="auto" w:fill="FFFFFF"/>
        <w:spacing w:after="160"/>
        <w:jc w:val="both"/>
        <w:rPr>
          <w:rFonts w:asciiTheme="minorHAnsi" w:hAnsiTheme="minorHAnsi"/>
        </w:rPr>
      </w:pPr>
      <w:r w:rsidRPr="000E1935">
        <w:rPr>
          <w:rFonts w:asciiTheme="minorHAnsi" w:hAnsiTheme="minorHAnsi"/>
        </w:rPr>
        <w:t>La Universidad Tecnológica (UTEC), el Consejo de Educación Técnico Profesional (CETP-UTU) y el Instituto Federal Sul-Riograndense (</w:t>
      </w:r>
      <w:proofErr w:type="spellStart"/>
      <w:r w:rsidRPr="000E1935">
        <w:rPr>
          <w:rFonts w:asciiTheme="minorHAnsi" w:hAnsiTheme="minorHAnsi"/>
        </w:rPr>
        <w:t>IFSul</w:t>
      </w:r>
      <w:proofErr w:type="spellEnd"/>
      <w:r w:rsidRPr="000E1935">
        <w:rPr>
          <w:rFonts w:asciiTheme="minorHAnsi" w:hAnsiTheme="minorHAnsi"/>
        </w:rPr>
        <w:t xml:space="preserve">) desarrollan de manera conjunta la carrera de Tecnólogo en Mecatrónica Industrial. </w:t>
      </w:r>
    </w:p>
    <w:p w:rsidR="000E1935" w:rsidRPr="000E1935" w:rsidRDefault="000E1935" w:rsidP="000E1935">
      <w:pPr>
        <w:shd w:val="clear" w:color="auto" w:fill="FFFFFF"/>
        <w:spacing w:after="160"/>
        <w:jc w:val="both"/>
        <w:rPr>
          <w:rFonts w:asciiTheme="minorHAnsi" w:hAnsiTheme="minorHAnsi"/>
        </w:rPr>
      </w:pPr>
      <w:r w:rsidRPr="000E1935">
        <w:rPr>
          <w:rFonts w:asciiTheme="minorHAnsi" w:hAnsiTheme="minorHAnsi"/>
        </w:rPr>
        <w:t>Por la presente se realiza el llamado para conformar un registro de Aspirantes Docentes para la Carrera, que se imparte en la ciudad de Rivera, Departamento de Rivera.</w:t>
      </w:r>
    </w:p>
    <w:p w:rsidR="000E1935" w:rsidRPr="000E1935" w:rsidRDefault="000E1935" w:rsidP="000E1935">
      <w:pPr>
        <w:pStyle w:val="Ttulo1"/>
        <w:keepNext w:val="0"/>
        <w:keepLines w:val="0"/>
        <w:spacing w:before="300" w:after="160" w:line="264" w:lineRule="auto"/>
        <w:jc w:val="center"/>
        <w:rPr>
          <w:rFonts w:asciiTheme="minorHAnsi" w:hAnsiTheme="minorHAnsi"/>
          <w:b/>
          <w:sz w:val="28"/>
          <w:szCs w:val="28"/>
          <w:highlight w:val="white"/>
        </w:rPr>
      </w:pPr>
      <w:bookmarkStart w:id="0" w:name="_yxherixlz1b8" w:colFirst="0" w:colLast="0"/>
      <w:bookmarkEnd w:id="0"/>
      <w:r w:rsidRPr="000E1935">
        <w:rPr>
          <w:rFonts w:asciiTheme="minorHAnsi" w:hAnsiTheme="minorHAnsi"/>
          <w:b/>
          <w:sz w:val="28"/>
          <w:szCs w:val="28"/>
          <w:highlight w:val="white"/>
        </w:rPr>
        <w:t xml:space="preserve">TMI </w:t>
      </w:r>
      <w:r w:rsidRPr="000E1935">
        <w:rPr>
          <w:rFonts w:asciiTheme="minorHAnsi" w:hAnsiTheme="minorHAnsi"/>
          <w:b/>
          <w:sz w:val="28"/>
          <w:szCs w:val="28"/>
          <w:highlight w:val="white"/>
        </w:rPr>
        <w:t>4/19</w:t>
      </w:r>
    </w:p>
    <w:p w:rsidR="000E1935" w:rsidRPr="000E1935" w:rsidRDefault="000E1935" w:rsidP="000E1935">
      <w:pPr>
        <w:pStyle w:val="Ttulo1"/>
        <w:keepNext w:val="0"/>
        <w:keepLines w:val="0"/>
        <w:spacing w:before="300" w:after="160" w:line="264" w:lineRule="auto"/>
        <w:jc w:val="center"/>
        <w:rPr>
          <w:rFonts w:asciiTheme="minorHAnsi" w:hAnsiTheme="minorHAnsi"/>
          <w:sz w:val="28"/>
          <w:szCs w:val="28"/>
          <w:highlight w:val="white"/>
        </w:rPr>
      </w:pPr>
      <w:bookmarkStart w:id="1" w:name="_hwtcqkkaeyw1"/>
      <w:bookmarkEnd w:id="1"/>
      <w:r w:rsidRPr="000E1935">
        <w:rPr>
          <w:rFonts w:asciiTheme="minorHAnsi" w:hAnsiTheme="minorHAnsi"/>
          <w:sz w:val="28"/>
          <w:szCs w:val="28"/>
          <w:highlight w:val="white"/>
        </w:rPr>
        <w:t>Docente de Inicio para el Área de Programación y Electrónica</w:t>
      </w:r>
    </w:p>
    <w:p w:rsidR="000E1935" w:rsidRPr="000E1935" w:rsidRDefault="000E1935" w:rsidP="000E1935">
      <w:pPr>
        <w:shd w:val="clear" w:color="auto" w:fill="FFFFFF"/>
        <w:spacing w:after="160"/>
        <w:ind w:left="-220" w:right="-220"/>
        <w:jc w:val="center"/>
        <w:rPr>
          <w:rFonts w:asciiTheme="minorHAnsi" w:hAnsiTheme="minorHAnsi"/>
          <w:b/>
          <w:sz w:val="28"/>
          <w:szCs w:val="28"/>
        </w:rPr>
      </w:pPr>
      <w:r w:rsidRPr="000E1935">
        <w:rPr>
          <w:rFonts w:asciiTheme="minorHAnsi" w:hAnsiTheme="minorHAnsi"/>
          <w:b/>
          <w:sz w:val="28"/>
          <w:szCs w:val="28"/>
          <w:highlight w:val="white"/>
        </w:rPr>
        <w:t>Unidades Curriculares:</w:t>
      </w:r>
      <w:r w:rsidRPr="000E1935">
        <w:rPr>
          <w:rFonts w:asciiTheme="minorHAnsi" w:hAnsiTheme="minorHAnsi"/>
          <w:b/>
          <w:sz w:val="28"/>
          <w:szCs w:val="28"/>
        </w:rPr>
        <w:t xml:space="preserve"> </w:t>
      </w:r>
    </w:p>
    <w:p w:rsidR="000E1935" w:rsidRPr="000E1935" w:rsidRDefault="000E1935" w:rsidP="000E1935">
      <w:pPr>
        <w:shd w:val="clear" w:color="auto" w:fill="FFFFFF"/>
        <w:spacing w:after="160"/>
        <w:ind w:left="-220" w:right="-220"/>
        <w:jc w:val="center"/>
        <w:rPr>
          <w:rFonts w:asciiTheme="minorHAnsi" w:hAnsiTheme="minorHAnsi"/>
          <w:sz w:val="28"/>
          <w:szCs w:val="28"/>
        </w:rPr>
      </w:pPr>
      <w:r w:rsidRPr="000E1935">
        <w:rPr>
          <w:rFonts w:asciiTheme="minorHAnsi" w:hAnsiTheme="minorHAnsi"/>
          <w:sz w:val="28"/>
          <w:szCs w:val="28"/>
        </w:rPr>
        <w:t xml:space="preserve">     Introducción a la Programación</w:t>
      </w:r>
    </w:p>
    <w:p w:rsidR="000E1935" w:rsidRPr="000E1935" w:rsidRDefault="000E1935" w:rsidP="000E1935">
      <w:pPr>
        <w:shd w:val="clear" w:color="auto" w:fill="FFFFFF"/>
        <w:spacing w:after="160"/>
        <w:ind w:left="-220" w:right="-220"/>
        <w:jc w:val="center"/>
        <w:rPr>
          <w:rFonts w:asciiTheme="minorHAnsi" w:hAnsiTheme="minorHAnsi"/>
          <w:sz w:val="28"/>
          <w:szCs w:val="28"/>
        </w:rPr>
      </w:pPr>
      <w:r w:rsidRPr="000E1935">
        <w:rPr>
          <w:rFonts w:asciiTheme="minorHAnsi" w:hAnsiTheme="minorHAnsi"/>
          <w:sz w:val="28"/>
          <w:szCs w:val="28"/>
        </w:rPr>
        <w:t>Programación Avanzada</w:t>
      </w:r>
    </w:p>
    <w:p w:rsidR="000E1935" w:rsidRPr="000E1935" w:rsidRDefault="000E1935" w:rsidP="000E1935">
      <w:pPr>
        <w:shd w:val="clear" w:color="auto" w:fill="FFFFFF"/>
        <w:spacing w:after="160"/>
        <w:ind w:left="-220" w:right="-220"/>
        <w:jc w:val="center"/>
        <w:rPr>
          <w:rFonts w:asciiTheme="minorHAnsi" w:hAnsiTheme="minorHAnsi"/>
          <w:sz w:val="28"/>
          <w:szCs w:val="28"/>
        </w:rPr>
      </w:pPr>
      <w:proofErr w:type="spellStart"/>
      <w:r w:rsidRPr="000E1935">
        <w:rPr>
          <w:rFonts w:asciiTheme="minorHAnsi" w:hAnsiTheme="minorHAnsi"/>
          <w:sz w:val="28"/>
          <w:szCs w:val="28"/>
        </w:rPr>
        <w:t>Microcontroladores</w:t>
      </w:r>
      <w:proofErr w:type="spellEnd"/>
      <w:r w:rsidRPr="000E1935">
        <w:rPr>
          <w:rFonts w:asciiTheme="minorHAnsi" w:hAnsiTheme="minorHAnsi"/>
          <w:sz w:val="28"/>
          <w:szCs w:val="28"/>
        </w:rPr>
        <w:t xml:space="preserve"> </w:t>
      </w:r>
    </w:p>
    <w:p w:rsidR="000E1935" w:rsidRPr="000E1935" w:rsidRDefault="000E1935" w:rsidP="000E1935">
      <w:pPr>
        <w:shd w:val="clear" w:color="auto" w:fill="FFFFFF"/>
        <w:spacing w:after="160"/>
        <w:ind w:right="-220"/>
        <w:rPr>
          <w:rFonts w:asciiTheme="minorHAnsi" w:hAnsiTheme="minorHAnsi"/>
          <w:b/>
          <w:color w:val="555555"/>
          <w:highlight w:val="white"/>
        </w:rPr>
      </w:pPr>
      <w:r w:rsidRPr="000E1935">
        <w:rPr>
          <w:rFonts w:asciiTheme="minorHAnsi" w:hAnsiTheme="minorHAnsi"/>
          <w:b/>
          <w:color w:val="555555"/>
          <w:highlight w:val="white"/>
        </w:rPr>
        <w:t xml:space="preserve"> </w:t>
      </w:r>
    </w:p>
    <w:p w:rsidR="000E1935" w:rsidRPr="000E1935" w:rsidRDefault="000E1935" w:rsidP="000E1935">
      <w:pPr>
        <w:shd w:val="clear" w:color="auto" w:fill="FFFFFF"/>
        <w:spacing w:after="160"/>
        <w:ind w:left="-220" w:right="-220"/>
        <w:jc w:val="both"/>
        <w:rPr>
          <w:rFonts w:asciiTheme="minorHAnsi" w:hAnsiTheme="minorHAnsi"/>
          <w:b/>
          <w:u w:val="single"/>
        </w:rPr>
      </w:pPr>
      <w:r w:rsidRPr="000E1935">
        <w:rPr>
          <w:rFonts w:asciiTheme="minorHAnsi" w:hAnsiTheme="minorHAnsi"/>
          <w:b/>
          <w:u w:val="single"/>
        </w:rPr>
        <w:t>DESCRIPCIÓN DEL ÁREA</w:t>
      </w:r>
    </w:p>
    <w:p w:rsidR="000E1935" w:rsidRPr="000E1935" w:rsidRDefault="000E1935" w:rsidP="000E1935">
      <w:pPr>
        <w:shd w:val="clear" w:color="auto" w:fill="FFFFFF"/>
        <w:spacing w:after="160"/>
        <w:ind w:left="-220" w:right="-220"/>
        <w:jc w:val="both"/>
        <w:rPr>
          <w:rFonts w:asciiTheme="minorHAnsi" w:hAnsiTheme="minorHAnsi"/>
          <w:b/>
          <w:u w:val="single"/>
        </w:rPr>
      </w:pPr>
      <w:r w:rsidRPr="000E1935">
        <w:rPr>
          <w:rFonts w:asciiTheme="minorHAnsi" w:hAnsiTheme="minorHAnsi"/>
          <w:highlight w:val="white"/>
        </w:rPr>
        <w:t xml:space="preserve">El área de Programación aborda conocimientos generales de matemáticas, formalismos algebraicos, promoviendo habilidades para seguir un razonamiento lógico de forma a generar capacidad para expresarse formalmente en un lenguaje de programación. Además, es estudiada la interacción entre los conceptos de software y hardware, específicamente lo relativo con arquitectura de computadoras, microprocesadores y </w:t>
      </w:r>
      <w:proofErr w:type="spellStart"/>
      <w:r w:rsidRPr="000E1935">
        <w:rPr>
          <w:rFonts w:asciiTheme="minorHAnsi" w:hAnsiTheme="minorHAnsi"/>
          <w:highlight w:val="white"/>
        </w:rPr>
        <w:t>microcontroladores</w:t>
      </w:r>
      <w:proofErr w:type="spellEnd"/>
      <w:r w:rsidRPr="000E1935">
        <w:rPr>
          <w:rFonts w:asciiTheme="minorHAnsi" w:hAnsiTheme="minorHAnsi"/>
          <w:highlight w:val="white"/>
        </w:rPr>
        <w:t xml:space="preserve">. La aplicación de estos conocimientos decanta en aplicaciones para solución de problemas en el área de Mecatrónica Industrial. </w:t>
      </w:r>
    </w:p>
    <w:p w:rsidR="000E1935" w:rsidRPr="000E1935" w:rsidRDefault="000E1935" w:rsidP="000E1935">
      <w:pPr>
        <w:shd w:val="clear" w:color="auto" w:fill="FFFFFF"/>
        <w:spacing w:after="160"/>
        <w:ind w:right="-220"/>
        <w:jc w:val="both"/>
        <w:rPr>
          <w:rFonts w:asciiTheme="minorHAnsi" w:hAnsiTheme="minorHAnsi"/>
          <w:b/>
          <w:u w:val="single"/>
        </w:rPr>
      </w:pPr>
    </w:p>
    <w:p w:rsidR="000E1935" w:rsidRPr="000E1935" w:rsidRDefault="000E1935" w:rsidP="000E1935">
      <w:pPr>
        <w:shd w:val="clear" w:color="auto" w:fill="FFFFFF"/>
        <w:spacing w:after="160"/>
        <w:ind w:left="-220" w:right="-220"/>
        <w:jc w:val="both"/>
        <w:rPr>
          <w:rFonts w:asciiTheme="minorHAnsi" w:hAnsiTheme="minorHAnsi"/>
          <w:b/>
          <w:u w:val="single"/>
        </w:rPr>
      </w:pPr>
      <w:r w:rsidRPr="000E1935">
        <w:rPr>
          <w:rFonts w:asciiTheme="minorHAnsi" w:hAnsiTheme="minorHAnsi"/>
          <w:b/>
          <w:u w:val="single"/>
        </w:rPr>
        <w:lastRenderedPageBreak/>
        <w:t>DESCRIPCIÓN DE LAS UNIDADES CURRICULARES</w:t>
      </w:r>
    </w:p>
    <w:p w:rsidR="000E1935" w:rsidRPr="000E1935" w:rsidRDefault="000E1935" w:rsidP="000E1935">
      <w:pPr>
        <w:shd w:val="clear" w:color="auto" w:fill="FFFFFF"/>
        <w:spacing w:after="150" w:line="240" w:lineRule="auto"/>
        <w:ind w:left="-220"/>
        <w:jc w:val="both"/>
        <w:rPr>
          <w:rFonts w:asciiTheme="minorHAnsi" w:eastAsia="Times New Roman" w:hAnsiTheme="minorHAnsi" w:cs="Helvetica"/>
          <w:lang w:val="es-ES"/>
        </w:rPr>
      </w:pPr>
      <w:r w:rsidRPr="000E1935">
        <w:rPr>
          <w:rFonts w:asciiTheme="minorHAnsi" w:eastAsia="Times New Roman" w:hAnsiTheme="minorHAnsi" w:cs="Helvetica"/>
          <w:b/>
          <w:bCs/>
          <w:lang w:val="es-ES"/>
        </w:rPr>
        <w:t>Introducción a la programación: </w:t>
      </w:r>
      <w:r w:rsidRPr="000E1935">
        <w:rPr>
          <w:rFonts w:asciiTheme="minorHAnsi" w:eastAsia="Times New Roman" w:hAnsiTheme="minorHAnsi" w:cs="Helvetica"/>
          <w:lang w:val="es-ES"/>
        </w:rPr>
        <w:t xml:space="preserve">la disciplina propone una introducción a la lógica de programación y algoritmos de programación, para nivelar el conocimiento de los alumnos que nunca tuvieron contacto con programación. En un segundo momento, se inicia el trabajo con desarrollo de programas en el lenguaje de programación C, que permite integración con Hardware, que será utilizada en varias otras disciplinas de la carrera de </w:t>
      </w:r>
      <w:proofErr w:type="spellStart"/>
      <w:r>
        <w:rPr>
          <w:rFonts w:asciiTheme="minorHAnsi" w:eastAsiaTheme="minorHAnsi" w:hAnsiTheme="minorHAnsi"/>
          <w:color w:val="000000" w:themeColor="text1"/>
          <w:lang w:val="es-UY" w:eastAsia="en-US"/>
        </w:rPr>
        <w:t>M</w:t>
      </w:r>
      <w:r w:rsidRPr="000E1935">
        <w:rPr>
          <w:rFonts w:asciiTheme="minorHAnsi" w:eastAsiaTheme="minorHAnsi" w:hAnsiTheme="minorHAnsi"/>
          <w:color w:val="000000" w:themeColor="text1"/>
          <w:lang w:val="es-UY" w:eastAsia="en-US"/>
        </w:rPr>
        <w:t>ecatrónica</w:t>
      </w:r>
      <w:proofErr w:type="spellEnd"/>
      <w:r w:rsidRPr="000E1935">
        <w:rPr>
          <w:rFonts w:asciiTheme="minorHAnsi" w:eastAsia="Times New Roman" w:hAnsiTheme="minorHAnsi" w:cs="Helvetica"/>
          <w:lang w:val="es-ES"/>
        </w:rPr>
        <w:t>. Las clases teóricas siempre se complementan con clases prácticas semanales.</w:t>
      </w:r>
    </w:p>
    <w:p w:rsidR="000E1935" w:rsidRPr="000E1935" w:rsidRDefault="000E1935" w:rsidP="000E1935">
      <w:pPr>
        <w:shd w:val="clear" w:color="auto" w:fill="FFFFFF"/>
        <w:spacing w:after="150" w:line="240" w:lineRule="auto"/>
        <w:ind w:left="-220"/>
        <w:jc w:val="both"/>
        <w:rPr>
          <w:rFonts w:asciiTheme="minorHAnsi" w:eastAsia="Times New Roman" w:hAnsiTheme="minorHAnsi" w:cs="Helvetica"/>
          <w:lang w:val="es-ES"/>
        </w:rPr>
      </w:pPr>
      <w:r w:rsidRPr="000E1935">
        <w:rPr>
          <w:rFonts w:asciiTheme="minorHAnsi" w:eastAsia="Times New Roman" w:hAnsiTheme="minorHAnsi" w:cs="Helvetica"/>
          <w:b/>
          <w:bCs/>
          <w:lang w:val="es-ES"/>
        </w:rPr>
        <w:t>Programación avanzada:</w:t>
      </w:r>
      <w:r w:rsidRPr="000E1935">
        <w:rPr>
          <w:rFonts w:asciiTheme="minorHAnsi" w:eastAsia="Times New Roman" w:hAnsiTheme="minorHAnsi" w:cs="Helvetica"/>
          <w:lang w:val="es-ES"/>
        </w:rPr>
        <w:t xml:space="preserve"> la disciplina propone una introducción a la programación orientada a objetos. En un segundo momento, se inicia el trabajo con desarrollo de programas en el lenguaje de programación </w:t>
      </w:r>
      <w:proofErr w:type="spellStart"/>
      <w:r w:rsidRPr="000E1935">
        <w:rPr>
          <w:rFonts w:asciiTheme="minorHAnsi" w:eastAsia="Times New Roman" w:hAnsiTheme="minorHAnsi" w:cs="Helvetica"/>
          <w:lang w:val="es-ES"/>
        </w:rPr>
        <w:t>Python</w:t>
      </w:r>
      <w:proofErr w:type="spellEnd"/>
      <w:r w:rsidRPr="000E1935">
        <w:rPr>
          <w:rFonts w:asciiTheme="minorHAnsi" w:eastAsia="Times New Roman" w:hAnsiTheme="minorHAnsi" w:cs="Helvetica"/>
          <w:lang w:val="es-ES"/>
        </w:rPr>
        <w:t xml:space="preserve"> y prácticas que permiten integración con Hardware, que será utilizada en varias otra</w:t>
      </w:r>
      <w:r>
        <w:rPr>
          <w:rFonts w:asciiTheme="minorHAnsi" w:eastAsia="Times New Roman" w:hAnsiTheme="minorHAnsi" w:cs="Helvetica"/>
          <w:lang w:val="es-ES"/>
        </w:rPr>
        <w:t xml:space="preserve">s disciplinas de la carrera de </w:t>
      </w:r>
      <w:proofErr w:type="spellStart"/>
      <w:r>
        <w:rPr>
          <w:rFonts w:asciiTheme="minorHAnsi" w:eastAsia="Times New Roman" w:hAnsiTheme="minorHAnsi" w:cs="Helvetica"/>
          <w:lang w:val="es-ES"/>
        </w:rPr>
        <w:t>M</w:t>
      </w:r>
      <w:r w:rsidRPr="000E1935">
        <w:rPr>
          <w:rFonts w:asciiTheme="minorHAnsi" w:eastAsia="Times New Roman" w:hAnsiTheme="minorHAnsi" w:cs="Helvetica"/>
          <w:lang w:val="es-ES"/>
        </w:rPr>
        <w:t>ecatrónica</w:t>
      </w:r>
      <w:proofErr w:type="spellEnd"/>
      <w:r w:rsidRPr="000E1935">
        <w:rPr>
          <w:rFonts w:asciiTheme="minorHAnsi" w:eastAsia="Times New Roman" w:hAnsiTheme="minorHAnsi" w:cs="Helvetica"/>
          <w:lang w:val="es-ES"/>
        </w:rPr>
        <w:t>. Las clases teóricas siempre se complementan con clases prácticas semanales.</w:t>
      </w:r>
    </w:p>
    <w:p w:rsidR="000E1935" w:rsidRPr="000E1935" w:rsidRDefault="000E1935" w:rsidP="000E1935">
      <w:pPr>
        <w:shd w:val="clear" w:color="auto" w:fill="FFFFFF"/>
        <w:spacing w:after="150" w:line="240" w:lineRule="auto"/>
        <w:ind w:left="-220"/>
        <w:jc w:val="both"/>
        <w:rPr>
          <w:rFonts w:asciiTheme="minorHAnsi" w:eastAsia="Times New Roman" w:hAnsiTheme="minorHAnsi" w:cs="Helvetica"/>
          <w:lang w:val="es-ES"/>
        </w:rPr>
      </w:pPr>
      <w:proofErr w:type="spellStart"/>
      <w:r w:rsidRPr="000E1935">
        <w:rPr>
          <w:rFonts w:asciiTheme="minorHAnsi" w:eastAsia="Times New Roman" w:hAnsiTheme="minorHAnsi" w:cs="Helvetica"/>
          <w:b/>
          <w:bCs/>
          <w:lang w:val="es-ES"/>
        </w:rPr>
        <w:t>Microcontroladores</w:t>
      </w:r>
      <w:proofErr w:type="spellEnd"/>
      <w:r w:rsidRPr="000E1935">
        <w:rPr>
          <w:rFonts w:asciiTheme="minorHAnsi" w:eastAsia="Times New Roman" w:hAnsiTheme="minorHAnsi" w:cs="Helvetica"/>
          <w:b/>
          <w:bCs/>
          <w:lang w:val="es-ES"/>
        </w:rPr>
        <w:t>:</w:t>
      </w:r>
      <w:r w:rsidRPr="000E1935">
        <w:rPr>
          <w:rFonts w:asciiTheme="minorHAnsi" w:eastAsia="Times New Roman" w:hAnsiTheme="minorHAnsi" w:cs="Helvetica"/>
          <w:lang w:val="es-ES"/>
        </w:rPr>
        <w:t xml:space="preserve"> entender y reconocer la arquitectura de un </w:t>
      </w:r>
      <w:proofErr w:type="spellStart"/>
      <w:r w:rsidRPr="000E1935">
        <w:rPr>
          <w:rFonts w:asciiTheme="minorHAnsi" w:eastAsia="Times New Roman" w:hAnsiTheme="minorHAnsi" w:cs="Helvetica"/>
          <w:lang w:val="es-ES"/>
        </w:rPr>
        <w:t>microcontrolador</w:t>
      </w:r>
      <w:proofErr w:type="spellEnd"/>
      <w:r w:rsidRPr="000E1935">
        <w:rPr>
          <w:rFonts w:asciiTheme="minorHAnsi" w:eastAsia="Times New Roman" w:hAnsiTheme="minorHAnsi" w:cs="Helvetica"/>
          <w:lang w:val="es-ES"/>
        </w:rPr>
        <w:t xml:space="preserve">. Optar por las distintas arquitecturas según sea el problema. Resolver problemas utilizando diferentes lenguajes. Programar </w:t>
      </w:r>
      <w:proofErr w:type="spellStart"/>
      <w:r w:rsidRPr="000E1935">
        <w:rPr>
          <w:rFonts w:asciiTheme="minorHAnsi" w:eastAsia="Times New Roman" w:hAnsiTheme="minorHAnsi" w:cs="Helvetica"/>
          <w:lang w:val="es-ES"/>
        </w:rPr>
        <w:t>microcontroladores</w:t>
      </w:r>
      <w:proofErr w:type="spellEnd"/>
      <w:r w:rsidRPr="000E1935">
        <w:rPr>
          <w:rFonts w:asciiTheme="minorHAnsi" w:eastAsia="Times New Roman" w:hAnsiTheme="minorHAnsi" w:cs="Helvetica"/>
          <w:lang w:val="es-ES"/>
        </w:rPr>
        <w:t>, utilizando lenguaje de bajo nivel (</w:t>
      </w:r>
      <w:proofErr w:type="spellStart"/>
      <w:r w:rsidRPr="000E1935">
        <w:rPr>
          <w:rFonts w:asciiTheme="minorHAnsi" w:eastAsia="Times New Roman" w:hAnsiTheme="minorHAnsi" w:cs="Helvetica"/>
          <w:lang w:val="es-ES"/>
        </w:rPr>
        <w:t>Assembler</w:t>
      </w:r>
      <w:proofErr w:type="spellEnd"/>
      <w:r w:rsidRPr="000E1935">
        <w:rPr>
          <w:rFonts w:asciiTheme="minorHAnsi" w:eastAsia="Times New Roman" w:hAnsiTheme="minorHAnsi" w:cs="Helvetica"/>
          <w:lang w:val="es-ES"/>
        </w:rPr>
        <w:t xml:space="preserve"> y C) para que realizase el control apropiado de la automatización de un proceso. Realizar las conexiones necesarias entre los diferentes componentes para que el </w:t>
      </w:r>
      <w:proofErr w:type="spellStart"/>
      <w:r w:rsidRPr="000E1935">
        <w:rPr>
          <w:rFonts w:asciiTheme="minorHAnsi" w:eastAsia="Times New Roman" w:hAnsiTheme="minorHAnsi" w:cs="Helvetica"/>
          <w:lang w:val="es-ES"/>
        </w:rPr>
        <w:t>microcontrolador</w:t>
      </w:r>
      <w:proofErr w:type="spellEnd"/>
      <w:r w:rsidRPr="000E1935">
        <w:rPr>
          <w:rFonts w:asciiTheme="minorHAnsi" w:eastAsia="Times New Roman" w:hAnsiTheme="minorHAnsi" w:cs="Helvetica"/>
          <w:lang w:val="es-ES"/>
        </w:rPr>
        <w:t xml:space="preserve"> controle de manera apropiada un determinado sistema. </w:t>
      </w:r>
    </w:p>
    <w:p w:rsidR="000E1935" w:rsidRPr="000E1935" w:rsidRDefault="000E1935" w:rsidP="000E1935">
      <w:pPr>
        <w:shd w:val="clear" w:color="auto" w:fill="FFFFFF"/>
        <w:spacing w:after="150" w:line="240" w:lineRule="auto"/>
        <w:ind w:left="-220"/>
        <w:jc w:val="both"/>
        <w:rPr>
          <w:rFonts w:asciiTheme="minorHAnsi" w:eastAsia="Times New Roman" w:hAnsiTheme="minorHAnsi" w:cs="Helvetica"/>
          <w:lang w:val="es-ES"/>
        </w:rPr>
      </w:pPr>
      <w:r w:rsidRPr="000E1935">
        <w:rPr>
          <w:rFonts w:asciiTheme="minorHAnsi" w:hAnsiTheme="minorHAnsi"/>
          <w:highlight w:val="white"/>
        </w:rPr>
        <w:t>Desde el punto de vista metodológico, se buscará priorizar la elaboración de proyectos, resolución de problemas, el diseño de plane</w:t>
      </w:r>
      <w:r>
        <w:rPr>
          <w:rFonts w:asciiTheme="minorHAnsi" w:hAnsiTheme="minorHAnsi"/>
          <w:highlight w:val="white"/>
        </w:rPr>
        <w:t>s de desarrollo aplicados a la M</w:t>
      </w:r>
      <w:r w:rsidRPr="000E1935">
        <w:rPr>
          <w:rFonts w:asciiTheme="minorHAnsi" w:hAnsiTheme="minorHAnsi"/>
          <w:highlight w:val="white"/>
        </w:rPr>
        <w:t>ecatrónica, y actividades grupales donde el estudiante sea protagonista de su aprendizaje en colaboración con sus pares.</w:t>
      </w:r>
    </w:p>
    <w:p w:rsidR="000E1935" w:rsidRPr="000E1935" w:rsidRDefault="000E1935" w:rsidP="000E1935">
      <w:pPr>
        <w:shd w:val="clear" w:color="auto" w:fill="FFFFFF"/>
        <w:spacing w:after="160"/>
        <w:ind w:left="-220" w:right="-220"/>
        <w:jc w:val="both"/>
        <w:rPr>
          <w:rFonts w:asciiTheme="minorHAnsi" w:hAnsiTheme="minorHAnsi"/>
        </w:rPr>
      </w:pPr>
    </w:p>
    <w:p w:rsidR="000E1935" w:rsidRPr="000E1935" w:rsidRDefault="000E1935" w:rsidP="000E1935">
      <w:pPr>
        <w:shd w:val="clear" w:color="auto" w:fill="FFFFFF"/>
        <w:spacing w:after="160"/>
        <w:ind w:left="-220" w:right="-220"/>
        <w:jc w:val="both"/>
        <w:rPr>
          <w:rFonts w:asciiTheme="minorHAnsi" w:hAnsiTheme="minorHAnsi"/>
          <w:b/>
          <w:highlight w:val="white"/>
          <w:u w:val="single"/>
        </w:rPr>
      </w:pPr>
      <w:r w:rsidRPr="000E1935">
        <w:rPr>
          <w:rFonts w:asciiTheme="minorHAnsi" w:hAnsiTheme="minorHAnsi"/>
          <w:b/>
          <w:highlight w:val="white"/>
          <w:u w:val="single"/>
        </w:rPr>
        <w:t>PROPÓSITO DEL LLAMADO</w:t>
      </w:r>
    </w:p>
    <w:p w:rsidR="000E1935" w:rsidRPr="000E1935" w:rsidRDefault="000E1935" w:rsidP="000E1935">
      <w:pPr>
        <w:shd w:val="clear" w:color="auto" w:fill="FFFFFF"/>
        <w:spacing w:after="160"/>
        <w:ind w:left="-220" w:right="-220"/>
        <w:jc w:val="both"/>
        <w:rPr>
          <w:rFonts w:asciiTheme="minorHAnsi" w:hAnsiTheme="minorHAnsi"/>
          <w:b/>
          <w:u w:val="single"/>
        </w:rPr>
      </w:pPr>
      <w:r w:rsidRPr="000E1935">
        <w:rPr>
          <w:rFonts w:asciiTheme="minorHAnsi" w:hAnsiTheme="minorHAnsi"/>
          <w:highlight w:val="white"/>
        </w:rPr>
        <w:t>Contratación de un Docente de Inicio de curso que desarrolle actividades orientadas al aprendizaje basado en las problemáticas del área de Programación y de Electrónica de la Carrera Tecnólogo en Mecatrónica Industrial, desde un enfoque de formación integral de los estudiantes y los lineamientos educativos institucionales.</w:t>
      </w:r>
    </w:p>
    <w:p w:rsidR="000E1935" w:rsidRPr="000E1935" w:rsidRDefault="000E1935" w:rsidP="000E1935">
      <w:pPr>
        <w:shd w:val="clear" w:color="auto" w:fill="FFFFFF"/>
        <w:spacing w:after="160"/>
        <w:ind w:left="-220" w:right="-220"/>
        <w:jc w:val="both"/>
        <w:rPr>
          <w:rFonts w:asciiTheme="minorHAnsi" w:hAnsiTheme="minorHAnsi"/>
        </w:rPr>
      </w:pPr>
      <w:r w:rsidRPr="000E1935">
        <w:rPr>
          <w:rFonts w:asciiTheme="minorHAnsi" w:hAnsiTheme="minorHAnsi"/>
        </w:rPr>
        <w:t>El o la postulante deberá enviar sus antecedentes acompañado de una propuesta resumida de cómo abordaría la actividad docente para esta unidad (no más de dos carillas).</w:t>
      </w:r>
    </w:p>
    <w:p w:rsidR="000E1935" w:rsidRPr="000E1935" w:rsidRDefault="000E1935" w:rsidP="000E1935">
      <w:pPr>
        <w:shd w:val="clear" w:color="auto" w:fill="FFFFFF"/>
        <w:spacing w:after="160"/>
        <w:ind w:left="-220" w:right="-220"/>
        <w:jc w:val="both"/>
        <w:rPr>
          <w:rFonts w:asciiTheme="minorHAnsi" w:hAnsiTheme="minorHAnsi"/>
        </w:rPr>
      </w:pPr>
    </w:p>
    <w:p w:rsidR="000E1935" w:rsidRPr="000E1935" w:rsidRDefault="000E1935" w:rsidP="000E1935">
      <w:pPr>
        <w:shd w:val="clear" w:color="auto" w:fill="FFFFFF"/>
        <w:spacing w:after="160"/>
        <w:ind w:left="-220" w:right="-220"/>
        <w:jc w:val="both"/>
        <w:rPr>
          <w:rFonts w:asciiTheme="minorHAnsi" w:hAnsiTheme="minorHAnsi"/>
          <w:b/>
          <w:u w:val="single"/>
        </w:rPr>
      </w:pPr>
      <w:r w:rsidRPr="000E1935">
        <w:rPr>
          <w:rFonts w:asciiTheme="minorHAnsi" w:hAnsiTheme="minorHAnsi"/>
          <w:b/>
          <w:u w:val="single"/>
        </w:rPr>
        <w:t>FUNCIONES Y TAREAS</w:t>
      </w:r>
    </w:p>
    <w:p w:rsidR="000E1935" w:rsidRPr="00D732E0" w:rsidRDefault="000E1935" w:rsidP="00D732E0">
      <w:pPr>
        <w:pStyle w:val="Prrafodelista"/>
        <w:numPr>
          <w:ilvl w:val="0"/>
          <w:numId w:val="33"/>
        </w:numPr>
        <w:shd w:val="clear" w:color="auto" w:fill="FFFFFF"/>
        <w:spacing w:after="160"/>
        <w:ind w:right="-220"/>
        <w:jc w:val="both"/>
        <w:rPr>
          <w:rFonts w:asciiTheme="minorHAnsi" w:hAnsiTheme="minorHAnsi"/>
          <w:b/>
          <w:u w:val="single"/>
        </w:rPr>
      </w:pPr>
      <w:r w:rsidRPr="00D732E0">
        <w:rPr>
          <w:rFonts w:asciiTheme="minorHAnsi" w:hAnsiTheme="minorHAnsi"/>
          <w:b/>
        </w:rPr>
        <w:t>Docencia</w:t>
      </w:r>
    </w:p>
    <w:p w:rsidR="000E1935" w:rsidRPr="000E1935" w:rsidRDefault="000E1935" w:rsidP="000E1935">
      <w:pPr>
        <w:numPr>
          <w:ilvl w:val="0"/>
          <w:numId w:val="29"/>
        </w:numPr>
        <w:ind w:left="500" w:right="-220"/>
        <w:jc w:val="both"/>
        <w:rPr>
          <w:rFonts w:asciiTheme="minorHAnsi" w:hAnsiTheme="minorHAnsi"/>
        </w:rPr>
      </w:pPr>
      <w:r w:rsidRPr="000E1935">
        <w:rPr>
          <w:rFonts w:asciiTheme="minorHAnsi" w:hAnsiTheme="minorHAnsi"/>
        </w:rPr>
        <w:t xml:space="preserve">Asistir al docente encargado del curso en las tareas relacionadas con la docencia presencial y a distancia. </w:t>
      </w:r>
    </w:p>
    <w:p w:rsidR="000E1935" w:rsidRPr="000E1935" w:rsidRDefault="000E1935" w:rsidP="000E1935">
      <w:pPr>
        <w:numPr>
          <w:ilvl w:val="0"/>
          <w:numId w:val="29"/>
        </w:numPr>
        <w:ind w:left="500" w:right="-220"/>
        <w:jc w:val="both"/>
        <w:rPr>
          <w:rFonts w:asciiTheme="minorHAnsi" w:hAnsiTheme="minorHAnsi"/>
        </w:rPr>
      </w:pPr>
      <w:r w:rsidRPr="000E1935">
        <w:rPr>
          <w:rFonts w:asciiTheme="minorHAnsi" w:hAnsiTheme="minorHAnsi"/>
        </w:rPr>
        <w:t xml:space="preserve">Colaborar con el docente encargado de curso en las actividades de planificación académica y la revisión continua de sus contenidos, de acuerdo con las orientaciones impartidas por la Coordinación de la Carrera. </w:t>
      </w:r>
    </w:p>
    <w:p w:rsidR="000E1935" w:rsidRPr="000E1935" w:rsidRDefault="000E1935" w:rsidP="000E1935">
      <w:pPr>
        <w:numPr>
          <w:ilvl w:val="0"/>
          <w:numId w:val="29"/>
        </w:numPr>
        <w:ind w:left="500" w:right="-220"/>
        <w:jc w:val="both"/>
        <w:rPr>
          <w:rFonts w:asciiTheme="minorHAnsi" w:hAnsiTheme="minorHAnsi"/>
        </w:rPr>
      </w:pPr>
      <w:bookmarkStart w:id="2" w:name="_GoBack"/>
      <w:bookmarkEnd w:id="2"/>
      <w:r w:rsidRPr="000E1935">
        <w:rPr>
          <w:rFonts w:asciiTheme="minorHAnsi" w:hAnsiTheme="minorHAnsi"/>
        </w:rPr>
        <w:lastRenderedPageBreak/>
        <w:t>Participar en actividades de perfeccionamiento docente, tanto específicas como generales, que la Institución considere pertinente, asociadas al cumplimiento de sus funciones docentes.</w:t>
      </w:r>
    </w:p>
    <w:p w:rsidR="000E1935" w:rsidRPr="000E1935" w:rsidRDefault="000E1935" w:rsidP="000E1935">
      <w:pPr>
        <w:numPr>
          <w:ilvl w:val="0"/>
          <w:numId w:val="29"/>
        </w:numPr>
        <w:ind w:left="500" w:right="-220"/>
        <w:jc w:val="both"/>
        <w:rPr>
          <w:rFonts w:asciiTheme="minorHAnsi" w:hAnsiTheme="minorHAnsi"/>
        </w:rPr>
      </w:pPr>
      <w:r w:rsidRPr="000E1935">
        <w:rPr>
          <w:rFonts w:asciiTheme="minorHAnsi" w:hAnsiTheme="minorHAnsi"/>
        </w:rPr>
        <w:t xml:space="preserve">Asistir al encargado del curso en la sistematización de la experiencia docente respecto de las buenas prácticas y lecciones aprendidas que surjan de la misma. </w:t>
      </w:r>
    </w:p>
    <w:p w:rsidR="000E1935" w:rsidRPr="000E1935" w:rsidRDefault="000E1935" w:rsidP="000E1935">
      <w:pPr>
        <w:spacing w:after="160"/>
        <w:ind w:right="-220"/>
        <w:jc w:val="both"/>
        <w:rPr>
          <w:rFonts w:asciiTheme="minorHAnsi" w:hAnsiTheme="minorHAnsi"/>
        </w:rPr>
      </w:pPr>
    </w:p>
    <w:p w:rsidR="000E1935" w:rsidRPr="00D732E0" w:rsidRDefault="000E1935" w:rsidP="00D732E0">
      <w:pPr>
        <w:pStyle w:val="Prrafodelista"/>
        <w:numPr>
          <w:ilvl w:val="0"/>
          <w:numId w:val="33"/>
        </w:numPr>
        <w:shd w:val="clear" w:color="auto" w:fill="FFFFFF"/>
        <w:spacing w:after="160"/>
        <w:ind w:right="-220"/>
        <w:jc w:val="both"/>
        <w:rPr>
          <w:rFonts w:asciiTheme="minorHAnsi" w:hAnsiTheme="minorHAnsi"/>
          <w:b/>
        </w:rPr>
      </w:pPr>
      <w:r w:rsidRPr="00D732E0">
        <w:rPr>
          <w:rFonts w:asciiTheme="minorHAnsi" w:hAnsiTheme="minorHAnsi"/>
          <w:b/>
        </w:rPr>
        <w:t>Vinculación con el Medio</w:t>
      </w:r>
    </w:p>
    <w:p w:rsidR="00D732E0" w:rsidRPr="00D732E0" w:rsidRDefault="00D732E0" w:rsidP="00D732E0">
      <w:pPr>
        <w:pStyle w:val="Prrafodelista"/>
        <w:numPr>
          <w:ilvl w:val="0"/>
          <w:numId w:val="34"/>
        </w:numPr>
        <w:rPr>
          <w:rFonts w:asciiTheme="minorHAnsi" w:hAnsiTheme="minorHAnsi"/>
        </w:rPr>
      </w:pPr>
      <w:r w:rsidRPr="00D732E0">
        <w:rPr>
          <w:rFonts w:asciiTheme="minorHAnsi" w:hAnsiTheme="minorHAnsi"/>
        </w:rPr>
        <w:t>Colaborar con el Docente Encargado del Curso en la vinculación con actores claves del medio, tanto del sector productivo, académico y social, para potenciar la integración de la Carrera.</w:t>
      </w:r>
    </w:p>
    <w:p w:rsidR="000E1935" w:rsidRPr="000E1935" w:rsidRDefault="000E1935" w:rsidP="000E1935">
      <w:pPr>
        <w:spacing w:after="160"/>
        <w:ind w:left="500" w:right="-220"/>
        <w:jc w:val="both"/>
        <w:rPr>
          <w:rFonts w:asciiTheme="minorHAnsi" w:hAnsiTheme="minorHAnsi"/>
        </w:rPr>
      </w:pPr>
    </w:p>
    <w:p w:rsidR="000E1935" w:rsidRPr="000E1935" w:rsidRDefault="000E1935" w:rsidP="000E1935">
      <w:pPr>
        <w:shd w:val="clear" w:color="auto" w:fill="FFFFFF"/>
        <w:spacing w:after="160"/>
        <w:ind w:left="-220" w:right="-220"/>
        <w:jc w:val="both"/>
        <w:rPr>
          <w:rFonts w:asciiTheme="minorHAnsi" w:hAnsiTheme="minorHAnsi"/>
          <w:b/>
          <w:u w:val="single"/>
        </w:rPr>
      </w:pPr>
      <w:r w:rsidRPr="000E1935">
        <w:rPr>
          <w:rFonts w:asciiTheme="minorHAnsi" w:hAnsiTheme="minorHAnsi"/>
          <w:b/>
          <w:u w:val="single"/>
        </w:rPr>
        <w:t>FORMACIÓN ACADÉMICA</w:t>
      </w:r>
    </w:p>
    <w:p w:rsidR="00D732E0" w:rsidRPr="00D732E0" w:rsidRDefault="000E1935" w:rsidP="00D732E0">
      <w:pPr>
        <w:numPr>
          <w:ilvl w:val="0"/>
          <w:numId w:val="20"/>
        </w:numPr>
        <w:spacing w:after="160"/>
        <w:ind w:left="500" w:right="-220"/>
        <w:jc w:val="both"/>
        <w:rPr>
          <w:rFonts w:asciiTheme="minorHAnsi" w:hAnsiTheme="minorHAnsi"/>
        </w:rPr>
      </w:pPr>
      <w:r w:rsidRPr="000E1935">
        <w:rPr>
          <w:rFonts w:asciiTheme="minorHAnsi" w:hAnsiTheme="minorHAnsi"/>
        </w:rPr>
        <w:t>Egresados de educación terciaria en el área de demanda o formación equivalente.</w:t>
      </w:r>
    </w:p>
    <w:p w:rsidR="00D732E0" w:rsidRPr="00D732E0" w:rsidRDefault="00D732E0" w:rsidP="00D732E0">
      <w:pPr>
        <w:spacing w:after="160" w:line="259" w:lineRule="auto"/>
        <w:jc w:val="both"/>
        <w:rPr>
          <w:rFonts w:asciiTheme="minorHAnsi" w:eastAsiaTheme="minorHAnsi" w:hAnsiTheme="minorHAnsi" w:cstheme="minorBidi"/>
          <w:b/>
          <w:lang w:val="es-ES" w:eastAsia="en-US"/>
        </w:rPr>
      </w:pPr>
      <w:r w:rsidRPr="00D732E0">
        <w:rPr>
          <w:rFonts w:asciiTheme="minorHAnsi" w:eastAsiaTheme="minorHAnsi" w:hAnsiTheme="minorHAnsi" w:cstheme="minorBidi"/>
          <w:b/>
          <w:lang w:val="es-ES" w:eastAsia="en-US"/>
        </w:rPr>
        <w:t xml:space="preserve">Para que sea efectiva la postulación deberá estar acompañada con el título y demás constancias que acrediten la formación. </w:t>
      </w:r>
    </w:p>
    <w:p w:rsidR="000E1935" w:rsidRPr="000E1935" w:rsidRDefault="000E1935" w:rsidP="00D732E0">
      <w:pPr>
        <w:shd w:val="clear" w:color="auto" w:fill="FFFFFF"/>
        <w:spacing w:after="160"/>
        <w:ind w:right="-220"/>
        <w:jc w:val="both"/>
        <w:rPr>
          <w:rFonts w:asciiTheme="minorHAnsi" w:hAnsiTheme="minorHAnsi"/>
          <w:b/>
          <w:u w:val="single"/>
        </w:rPr>
      </w:pPr>
    </w:p>
    <w:p w:rsidR="000E1935" w:rsidRPr="000E1935" w:rsidRDefault="000E1935" w:rsidP="000E1935">
      <w:pPr>
        <w:shd w:val="clear" w:color="auto" w:fill="FFFFFF"/>
        <w:spacing w:after="160"/>
        <w:ind w:left="-220" w:right="-220"/>
        <w:jc w:val="both"/>
        <w:rPr>
          <w:rFonts w:asciiTheme="minorHAnsi" w:hAnsiTheme="minorHAnsi"/>
          <w:b/>
          <w:u w:val="single"/>
        </w:rPr>
      </w:pPr>
      <w:r w:rsidRPr="000E1935">
        <w:rPr>
          <w:rFonts w:asciiTheme="minorHAnsi" w:hAnsiTheme="minorHAnsi"/>
          <w:b/>
          <w:u w:val="single"/>
        </w:rPr>
        <w:t>RESIDENCIA</w:t>
      </w:r>
    </w:p>
    <w:p w:rsidR="000E1935" w:rsidRPr="000E1935" w:rsidRDefault="000E1935" w:rsidP="000E1935">
      <w:pPr>
        <w:numPr>
          <w:ilvl w:val="0"/>
          <w:numId w:val="32"/>
        </w:numPr>
        <w:spacing w:after="160"/>
        <w:ind w:left="500" w:right="-220"/>
        <w:jc w:val="both"/>
        <w:rPr>
          <w:rFonts w:asciiTheme="minorHAnsi" w:hAnsiTheme="minorHAnsi"/>
        </w:rPr>
      </w:pPr>
      <w:r w:rsidRPr="000E1935">
        <w:rPr>
          <w:rFonts w:asciiTheme="minorHAnsi" w:hAnsiTheme="minorHAnsi"/>
        </w:rPr>
        <w:t>Se valorará residencia en la ciudad de Rivera o localidades cercanas (excluyente).</w:t>
      </w:r>
    </w:p>
    <w:p w:rsidR="000E1935" w:rsidRPr="000E1935" w:rsidRDefault="000E1935" w:rsidP="000E1935">
      <w:pPr>
        <w:shd w:val="clear" w:color="auto" w:fill="FFFFFF"/>
        <w:spacing w:after="160"/>
        <w:ind w:left="-220" w:right="-220"/>
        <w:jc w:val="both"/>
        <w:rPr>
          <w:rFonts w:asciiTheme="minorHAnsi" w:hAnsiTheme="minorHAnsi"/>
          <w:b/>
          <w:u w:val="single"/>
        </w:rPr>
      </w:pPr>
    </w:p>
    <w:p w:rsidR="000E1935" w:rsidRPr="000E1935" w:rsidRDefault="000E1935" w:rsidP="000E1935">
      <w:pPr>
        <w:shd w:val="clear" w:color="auto" w:fill="FFFFFF"/>
        <w:spacing w:after="160"/>
        <w:ind w:left="-220" w:right="-220"/>
        <w:jc w:val="both"/>
        <w:rPr>
          <w:rFonts w:asciiTheme="minorHAnsi" w:hAnsiTheme="minorHAnsi"/>
          <w:b/>
          <w:u w:val="single"/>
        </w:rPr>
      </w:pPr>
      <w:r w:rsidRPr="000E1935">
        <w:rPr>
          <w:rFonts w:asciiTheme="minorHAnsi" w:hAnsiTheme="minorHAnsi"/>
          <w:b/>
          <w:u w:val="single"/>
        </w:rPr>
        <w:t>COMPETENCIAS INSTRUMENTALES</w:t>
      </w:r>
    </w:p>
    <w:p w:rsidR="000E1935" w:rsidRPr="000E1935" w:rsidRDefault="000E1935" w:rsidP="000E1935">
      <w:pPr>
        <w:numPr>
          <w:ilvl w:val="0"/>
          <w:numId w:val="26"/>
        </w:numPr>
        <w:ind w:left="500" w:right="-220"/>
        <w:jc w:val="both"/>
        <w:rPr>
          <w:rFonts w:asciiTheme="minorHAnsi" w:hAnsiTheme="minorHAnsi"/>
        </w:rPr>
      </w:pPr>
      <w:r w:rsidRPr="000E1935">
        <w:rPr>
          <w:rFonts w:asciiTheme="minorHAnsi" w:hAnsiTheme="minorHAnsi"/>
        </w:rPr>
        <w:t xml:space="preserve">Dominio intermedio o superior de lenguajes de programación C, C++, </w:t>
      </w:r>
      <w:proofErr w:type="spellStart"/>
      <w:r w:rsidRPr="000E1935">
        <w:rPr>
          <w:rFonts w:asciiTheme="minorHAnsi" w:hAnsiTheme="minorHAnsi"/>
        </w:rPr>
        <w:t>Phyton</w:t>
      </w:r>
      <w:proofErr w:type="spellEnd"/>
      <w:r w:rsidRPr="000E1935">
        <w:rPr>
          <w:rFonts w:asciiTheme="minorHAnsi" w:hAnsiTheme="minorHAnsi"/>
        </w:rPr>
        <w:t xml:space="preserve"> y plataformas de desarrollo hardware (</w:t>
      </w:r>
      <w:proofErr w:type="spellStart"/>
      <w:r w:rsidRPr="000E1935">
        <w:rPr>
          <w:rFonts w:asciiTheme="minorHAnsi" w:hAnsiTheme="minorHAnsi"/>
        </w:rPr>
        <w:t>arduino</w:t>
      </w:r>
      <w:proofErr w:type="spellEnd"/>
      <w:r w:rsidRPr="000E1935">
        <w:rPr>
          <w:rFonts w:asciiTheme="minorHAnsi" w:hAnsiTheme="minorHAnsi"/>
        </w:rPr>
        <w:t xml:space="preserve">, </w:t>
      </w:r>
      <w:proofErr w:type="spellStart"/>
      <w:r w:rsidRPr="000E1935">
        <w:rPr>
          <w:rFonts w:asciiTheme="minorHAnsi" w:hAnsiTheme="minorHAnsi"/>
        </w:rPr>
        <w:t>raspberry</w:t>
      </w:r>
      <w:proofErr w:type="spellEnd"/>
      <w:r w:rsidRPr="000E1935">
        <w:rPr>
          <w:rFonts w:asciiTheme="minorHAnsi" w:hAnsiTheme="minorHAnsi"/>
        </w:rPr>
        <w:t xml:space="preserve"> pi, etc.)</w:t>
      </w:r>
    </w:p>
    <w:p w:rsidR="000E1935" w:rsidRPr="000E1935" w:rsidRDefault="000E1935" w:rsidP="000E1935">
      <w:pPr>
        <w:numPr>
          <w:ilvl w:val="0"/>
          <w:numId w:val="26"/>
        </w:numPr>
        <w:ind w:left="500" w:right="-220"/>
        <w:jc w:val="both"/>
        <w:rPr>
          <w:rFonts w:asciiTheme="minorHAnsi" w:hAnsiTheme="minorHAnsi"/>
        </w:rPr>
      </w:pPr>
      <w:r w:rsidRPr="000E1935">
        <w:rPr>
          <w:rFonts w:asciiTheme="minorHAnsi" w:hAnsiTheme="minorHAnsi"/>
        </w:rPr>
        <w:t>Inglés: nivel intermedio y técnico.</w:t>
      </w:r>
    </w:p>
    <w:p w:rsidR="000E1935" w:rsidRPr="000E1935" w:rsidRDefault="000E1935" w:rsidP="000E1935">
      <w:pPr>
        <w:numPr>
          <w:ilvl w:val="0"/>
          <w:numId w:val="26"/>
        </w:numPr>
        <w:ind w:left="500" w:right="-220"/>
        <w:jc w:val="both"/>
        <w:rPr>
          <w:rFonts w:asciiTheme="minorHAnsi" w:hAnsiTheme="minorHAnsi"/>
        </w:rPr>
      </w:pPr>
      <w:r w:rsidRPr="000E1935">
        <w:rPr>
          <w:rFonts w:asciiTheme="minorHAnsi" w:hAnsiTheme="minorHAnsi"/>
        </w:rPr>
        <w:t>Informática: nivel operador de PC.</w:t>
      </w:r>
    </w:p>
    <w:p w:rsidR="000E1935" w:rsidRPr="000E1935" w:rsidRDefault="000E1935" w:rsidP="000E1935">
      <w:pPr>
        <w:numPr>
          <w:ilvl w:val="0"/>
          <w:numId w:val="26"/>
        </w:numPr>
        <w:ind w:left="500" w:right="-220"/>
        <w:jc w:val="both"/>
        <w:rPr>
          <w:rFonts w:asciiTheme="minorHAnsi" w:hAnsiTheme="minorHAnsi"/>
        </w:rPr>
      </w:pPr>
      <w:r w:rsidRPr="000E1935">
        <w:rPr>
          <w:rFonts w:asciiTheme="minorHAnsi" w:hAnsiTheme="minorHAnsi"/>
        </w:rPr>
        <w:t>Plataformas educativas: usuario docente.</w:t>
      </w:r>
    </w:p>
    <w:p w:rsidR="000E1935" w:rsidRPr="000E1935" w:rsidRDefault="000E1935" w:rsidP="000E1935">
      <w:pPr>
        <w:numPr>
          <w:ilvl w:val="0"/>
          <w:numId w:val="26"/>
        </w:numPr>
        <w:spacing w:after="160"/>
        <w:ind w:left="500" w:right="-220"/>
        <w:jc w:val="both"/>
        <w:rPr>
          <w:rFonts w:asciiTheme="minorHAnsi" w:hAnsiTheme="minorHAnsi"/>
        </w:rPr>
      </w:pPr>
      <w:r w:rsidRPr="000E1935">
        <w:rPr>
          <w:rFonts w:asciiTheme="minorHAnsi" w:hAnsiTheme="minorHAnsi"/>
        </w:rPr>
        <w:t>Portugués: nivel intermedio.</w:t>
      </w:r>
    </w:p>
    <w:p w:rsidR="000E1935" w:rsidRPr="000E1935" w:rsidRDefault="000E1935" w:rsidP="00FC0718">
      <w:pPr>
        <w:shd w:val="clear" w:color="auto" w:fill="FFFFFF"/>
        <w:spacing w:after="160"/>
        <w:ind w:right="-220"/>
        <w:jc w:val="both"/>
        <w:rPr>
          <w:rFonts w:asciiTheme="minorHAnsi" w:hAnsiTheme="minorHAnsi"/>
          <w:b/>
          <w:u w:val="single"/>
        </w:rPr>
      </w:pPr>
    </w:p>
    <w:p w:rsidR="000E1935" w:rsidRPr="000E1935" w:rsidRDefault="000E1935" w:rsidP="000E1935">
      <w:pPr>
        <w:shd w:val="clear" w:color="auto" w:fill="FFFFFF"/>
        <w:spacing w:after="160"/>
        <w:ind w:left="-220" w:right="-220"/>
        <w:jc w:val="both"/>
        <w:rPr>
          <w:rFonts w:asciiTheme="minorHAnsi" w:hAnsiTheme="minorHAnsi"/>
          <w:b/>
          <w:u w:val="single"/>
        </w:rPr>
      </w:pPr>
      <w:r w:rsidRPr="000E1935">
        <w:rPr>
          <w:rFonts w:asciiTheme="minorHAnsi" w:hAnsiTheme="minorHAnsi"/>
          <w:b/>
          <w:u w:val="single"/>
        </w:rPr>
        <w:t>COMPETENCIAS GENÉRICAS REQUERIDAS</w:t>
      </w:r>
    </w:p>
    <w:p w:rsidR="000E1935" w:rsidRPr="000E1935" w:rsidRDefault="000E1935" w:rsidP="000E1935">
      <w:pPr>
        <w:numPr>
          <w:ilvl w:val="0"/>
          <w:numId w:val="19"/>
        </w:numPr>
        <w:ind w:left="500" w:right="-220"/>
        <w:jc w:val="both"/>
        <w:rPr>
          <w:rFonts w:asciiTheme="minorHAnsi" w:hAnsiTheme="minorHAnsi"/>
        </w:rPr>
      </w:pPr>
      <w:r w:rsidRPr="000E1935">
        <w:rPr>
          <w:rFonts w:asciiTheme="minorHAnsi" w:hAnsiTheme="minorHAnsi"/>
        </w:rPr>
        <w:t>Inteligencia social</w:t>
      </w:r>
    </w:p>
    <w:p w:rsidR="000E1935" w:rsidRPr="000E1935" w:rsidRDefault="000E1935" w:rsidP="000E1935">
      <w:pPr>
        <w:numPr>
          <w:ilvl w:val="0"/>
          <w:numId w:val="19"/>
        </w:numPr>
        <w:ind w:left="500" w:right="-220"/>
        <w:jc w:val="both"/>
        <w:rPr>
          <w:rFonts w:asciiTheme="minorHAnsi" w:hAnsiTheme="minorHAnsi"/>
        </w:rPr>
      </w:pPr>
      <w:r w:rsidRPr="000E1935">
        <w:rPr>
          <w:rFonts w:asciiTheme="minorHAnsi" w:hAnsiTheme="minorHAnsi"/>
        </w:rPr>
        <w:t>Trabajo en red</w:t>
      </w:r>
    </w:p>
    <w:p w:rsidR="000E1935" w:rsidRPr="000E1935" w:rsidRDefault="000E1935" w:rsidP="000E1935">
      <w:pPr>
        <w:numPr>
          <w:ilvl w:val="0"/>
          <w:numId w:val="19"/>
        </w:numPr>
        <w:ind w:left="500" w:right="-220"/>
        <w:jc w:val="both"/>
        <w:rPr>
          <w:rFonts w:asciiTheme="minorHAnsi" w:hAnsiTheme="minorHAnsi"/>
        </w:rPr>
      </w:pPr>
      <w:r w:rsidRPr="000E1935">
        <w:rPr>
          <w:rFonts w:asciiTheme="minorHAnsi" w:hAnsiTheme="minorHAnsi"/>
        </w:rPr>
        <w:t>Comportamiento adaptativo</w:t>
      </w:r>
    </w:p>
    <w:p w:rsidR="000E1935" w:rsidRPr="000E1935" w:rsidRDefault="000E1935" w:rsidP="000E1935">
      <w:pPr>
        <w:numPr>
          <w:ilvl w:val="0"/>
          <w:numId w:val="19"/>
        </w:numPr>
        <w:ind w:left="500" w:right="-220"/>
        <w:jc w:val="both"/>
        <w:rPr>
          <w:rFonts w:asciiTheme="minorHAnsi" w:hAnsiTheme="minorHAnsi"/>
        </w:rPr>
      </w:pPr>
      <w:r w:rsidRPr="000E1935">
        <w:rPr>
          <w:rFonts w:asciiTheme="minorHAnsi" w:hAnsiTheme="minorHAnsi"/>
        </w:rPr>
        <w:t>Innovación y mejora continua</w:t>
      </w:r>
    </w:p>
    <w:p w:rsidR="000E1935" w:rsidRPr="000E1935" w:rsidRDefault="000E1935" w:rsidP="000E1935">
      <w:pPr>
        <w:numPr>
          <w:ilvl w:val="0"/>
          <w:numId w:val="19"/>
        </w:numPr>
        <w:ind w:left="500" w:right="-220"/>
        <w:jc w:val="both"/>
        <w:rPr>
          <w:rFonts w:asciiTheme="minorHAnsi" w:hAnsiTheme="minorHAnsi"/>
        </w:rPr>
      </w:pPr>
      <w:r w:rsidRPr="000E1935">
        <w:rPr>
          <w:rFonts w:asciiTheme="minorHAnsi" w:hAnsiTheme="minorHAnsi"/>
        </w:rPr>
        <w:t>Integridad</w:t>
      </w:r>
    </w:p>
    <w:p w:rsidR="000E1935" w:rsidRPr="000E1935" w:rsidRDefault="000E1935" w:rsidP="000E1935">
      <w:pPr>
        <w:numPr>
          <w:ilvl w:val="0"/>
          <w:numId w:val="19"/>
        </w:numPr>
        <w:ind w:left="500" w:right="-220"/>
        <w:jc w:val="both"/>
        <w:rPr>
          <w:rFonts w:asciiTheme="minorHAnsi" w:hAnsiTheme="minorHAnsi"/>
        </w:rPr>
      </w:pPr>
      <w:r w:rsidRPr="000E1935">
        <w:rPr>
          <w:rFonts w:asciiTheme="minorHAnsi" w:hAnsiTheme="minorHAnsi"/>
        </w:rPr>
        <w:t>Orientación al logro</w:t>
      </w:r>
    </w:p>
    <w:p w:rsidR="000E1935" w:rsidRPr="000E1935" w:rsidRDefault="000E1935" w:rsidP="000E1935">
      <w:pPr>
        <w:numPr>
          <w:ilvl w:val="0"/>
          <w:numId w:val="19"/>
        </w:numPr>
        <w:spacing w:after="160"/>
        <w:ind w:left="500" w:right="-220"/>
        <w:jc w:val="both"/>
        <w:rPr>
          <w:rFonts w:asciiTheme="minorHAnsi" w:hAnsiTheme="minorHAnsi"/>
        </w:rPr>
      </w:pPr>
      <w:r w:rsidRPr="000E1935">
        <w:rPr>
          <w:rFonts w:asciiTheme="minorHAnsi" w:hAnsiTheme="minorHAnsi"/>
        </w:rPr>
        <w:t>Orientación a la calidad</w:t>
      </w:r>
    </w:p>
    <w:p w:rsidR="000E1935" w:rsidRPr="000E1935" w:rsidRDefault="000E1935" w:rsidP="000E1935">
      <w:pPr>
        <w:spacing w:after="160"/>
        <w:ind w:left="500" w:right="-220"/>
        <w:jc w:val="both"/>
        <w:rPr>
          <w:rFonts w:asciiTheme="minorHAnsi" w:hAnsiTheme="minorHAnsi"/>
        </w:rPr>
      </w:pPr>
    </w:p>
    <w:p w:rsidR="000E1935" w:rsidRPr="000E1935" w:rsidRDefault="000E1935" w:rsidP="000E1935">
      <w:pPr>
        <w:shd w:val="clear" w:color="auto" w:fill="FFFFFF"/>
        <w:spacing w:after="160"/>
        <w:ind w:left="-220" w:right="-220"/>
        <w:jc w:val="both"/>
        <w:rPr>
          <w:rFonts w:asciiTheme="minorHAnsi" w:hAnsiTheme="minorHAnsi"/>
          <w:b/>
          <w:u w:val="single"/>
        </w:rPr>
      </w:pPr>
      <w:r w:rsidRPr="000E1935">
        <w:rPr>
          <w:rFonts w:asciiTheme="minorHAnsi" w:hAnsiTheme="minorHAnsi"/>
          <w:b/>
          <w:u w:val="single"/>
        </w:rPr>
        <w:t>DEPENDENCIA TÉCNICA</w:t>
      </w:r>
    </w:p>
    <w:p w:rsidR="000E1935" w:rsidRPr="000E1935" w:rsidRDefault="000E1935" w:rsidP="000E1935">
      <w:pPr>
        <w:numPr>
          <w:ilvl w:val="0"/>
          <w:numId w:val="28"/>
        </w:numPr>
        <w:ind w:left="500" w:right="-220"/>
        <w:jc w:val="both"/>
        <w:rPr>
          <w:rFonts w:asciiTheme="minorHAnsi" w:hAnsiTheme="minorHAnsi"/>
        </w:rPr>
      </w:pPr>
      <w:r w:rsidRPr="000E1935">
        <w:rPr>
          <w:rFonts w:asciiTheme="minorHAnsi" w:hAnsiTheme="minorHAnsi"/>
        </w:rPr>
        <w:t xml:space="preserve">Dependerán académicamente del Docente de Alta Dedicación con Funciones de Gestión de la carrera correspondiente.  </w:t>
      </w:r>
    </w:p>
    <w:p w:rsidR="000E1935" w:rsidRPr="000E1935" w:rsidRDefault="000E1935" w:rsidP="000E1935">
      <w:pPr>
        <w:numPr>
          <w:ilvl w:val="0"/>
          <w:numId w:val="28"/>
        </w:numPr>
        <w:spacing w:after="160"/>
        <w:ind w:left="500" w:right="-220"/>
        <w:jc w:val="both"/>
        <w:rPr>
          <w:rFonts w:asciiTheme="minorHAnsi" w:hAnsiTheme="minorHAnsi"/>
        </w:rPr>
      </w:pPr>
      <w:r w:rsidRPr="000E1935">
        <w:rPr>
          <w:rFonts w:asciiTheme="minorHAnsi" w:hAnsiTheme="minorHAnsi"/>
        </w:rPr>
        <w:t>En lo administrativo dependerán del Director de ITR al que estén adscritos o asignados. ​</w:t>
      </w:r>
    </w:p>
    <w:p w:rsidR="000E1935" w:rsidRPr="000E1935" w:rsidRDefault="000E1935" w:rsidP="000E1935">
      <w:pPr>
        <w:spacing w:after="160"/>
        <w:ind w:left="720" w:right="-220"/>
        <w:jc w:val="both"/>
        <w:rPr>
          <w:rFonts w:asciiTheme="minorHAnsi" w:hAnsiTheme="minorHAnsi"/>
        </w:rPr>
      </w:pPr>
    </w:p>
    <w:p w:rsidR="000E1935" w:rsidRPr="000E1935" w:rsidRDefault="000E1935" w:rsidP="000E1935">
      <w:pPr>
        <w:shd w:val="clear" w:color="auto" w:fill="FFFFFF"/>
        <w:spacing w:after="160"/>
        <w:ind w:left="-220" w:right="-220"/>
        <w:jc w:val="both"/>
        <w:rPr>
          <w:rFonts w:asciiTheme="minorHAnsi" w:hAnsiTheme="minorHAnsi"/>
          <w:b/>
          <w:u w:val="single"/>
        </w:rPr>
      </w:pPr>
      <w:r w:rsidRPr="000E1935">
        <w:rPr>
          <w:rFonts w:asciiTheme="minorHAnsi" w:hAnsiTheme="minorHAnsi"/>
          <w:b/>
          <w:u w:val="single"/>
        </w:rPr>
        <w:t>CONDICIONES DE TRABAJO Y DEDICACIÓN HORARIA</w:t>
      </w:r>
    </w:p>
    <w:p w:rsidR="000E1935" w:rsidRPr="000E1935" w:rsidRDefault="000E1935" w:rsidP="00FC0718">
      <w:pPr>
        <w:numPr>
          <w:ilvl w:val="0"/>
          <w:numId w:val="31"/>
        </w:numPr>
        <w:ind w:left="709" w:right="-220"/>
        <w:jc w:val="both"/>
        <w:rPr>
          <w:rFonts w:asciiTheme="minorHAnsi" w:hAnsiTheme="minorHAnsi"/>
        </w:rPr>
      </w:pPr>
      <w:r w:rsidRPr="000E1935">
        <w:rPr>
          <w:rFonts w:asciiTheme="minorHAnsi" w:hAnsiTheme="minorHAnsi"/>
        </w:rPr>
        <w:t>20 horas semanales respectivamente.</w:t>
      </w:r>
    </w:p>
    <w:p w:rsidR="000E1935" w:rsidRPr="000E1935" w:rsidRDefault="000E1935" w:rsidP="00FC0718">
      <w:pPr>
        <w:numPr>
          <w:ilvl w:val="0"/>
          <w:numId w:val="31"/>
        </w:numPr>
        <w:ind w:right="-220"/>
        <w:jc w:val="both"/>
        <w:rPr>
          <w:rFonts w:asciiTheme="minorHAnsi" w:hAnsiTheme="minorHAnsi"/>
        </w:rPr>
      </w:pPr>
      <w:r w:rsidRPr="000E1935">
        <w:rPr>
          <w:rFonts w:asciiTheme="minorHAnsi" w:hAnsiTheme="minorHAnsi"/>
        </w:rPr>
        <w:t>Remuneración: $</w:t>
      </w:r>
      <w:r w:rsidR="00FC0718" w:rsidRPr="00FC0718">
        <w:rPr>
          <w:rFonts w:asciiTheme="minorHAnsi" w:hAnsiTheme="minorHAnsi"/>
        </w:rPr>
        <w:t xml:space="preserve"> 26.341</w:t>
      </w:r>
      <w:r w:rsidRPr="000E1935">
        <w:rPr>
          <w:rFonts w:asciiTheme="minorHAnsi" w:hAnsiTheme="minorHAnsi"/>
        </w:rPr>
        <w:t xml:space="preserve"> de sueldo básico nominal, el cual podrá tener complementos de acuerdo a la normativa vigente de la UTEC.</w:t>
      </w:r>
    </w:p>
    <w:p w:rsidR="00FC0718" w:rsidRDefault="00FC0718" w:rsidP="00FC0718">
      <w:pPr>
        <w:pStyle w:val="Prrafodelista"/>
        <w:numPr>
          <w:ilvl w:val="0"/>
          <w:numId w:val="31"/>
        </w:numPr>
        <w:jc w:val="both"/>
        <w:rPr>
          <w:rFonts w:asciiTheme="minorHAnsi" w:eastAsia="Arial" w:hAnsiTheme="minorHAnsi" w:cs="Arial"/>
          <w:color w:val="auto"/>
          <w:lang w:eastAsia="es-ES"/>
        </w:rPr>
      </w:pPr>
      <w:r w:rsidRPr="00FC0718">
        <w:rPr>
          <w:rFonts w:asciiTheme="minorHAnsi" w:eastAsia="Arial" w:hAnsiTheme="minorHAnsi" w:cs="Arial"/>
          <w:color w:val="auto"/>
          <w:lang w:eastAsia="es-ES"/>
        </w:rPr>
        <w:t xml:space="preserve">Contrato anual con posibilidad de renovación en función del cumplimiento de los objetivos del puesto. </w:t>
      </w:r>
    </w:p>
    <w:p w:rsidR="000E1935" w:rsidRPr="00FC0718" w:rsidRDefault="00FC0718" w:rsidP="00FC0718">
      <w:pPr>
        <w:pStyle w:val="Prrafodelista"/>
        <w:numPr>
          <w:ilvl w:val="0"/>
          <w:numId w:val="31"/>
        </w:numPr>
        <w:jc w:val="both"/>
        <w:rPr>
          <w:rFonts w:asciiTheme="minorHAnsi" w:eastAsia="Arial" w:hAnsiTheme="minorHAnsi" w:cs="Arial"/>
          <w:color w:val="auto"/>
          <w:lang w:eastAsia="es-ES"/>
        </w:rPr>
      </w:pPr>
      <w:r w:rsidRPr="00FC0718">
        <w:rPr>
          <w:rFonts w:asciiTheme="minorHAnsi" w:hAnsiTheme="minorHAnsi"/>
        </w:rPr>
        <w:t xml:space="preserve"> </w:t>
      </w:r>
      <w:r w:rsidR="000E1935" w:rsidRPr="00FC0718">
        <w:rPr>
          <w:rFonts w:asciiTheme="minorHAnsi" w:hAnsiTheme="minorHAnsi"/>
        </w:rPr>
        <w:t>Disponibilidad para movilizarse en el territorio nacional</w:t>
      </w:r>
    </w:p>
    <w:p w:rsidR="000E1935" w:rsidRPr="000E1935" w:rsidRDefault="000E1935" w:rsidP="000E1935">
      <w:pPr>
        <w:spacing w:after="160"/>
        <w:ind w:left="720" w:right="-220"/>
        <w:jc w:val="both"/>
        <w:rPr>
          <w:rFonts w:asciiTheme="minorHAnsi" w:hAnsiTheme="minorHAnsi"/>
        </w:rPr>
      </w:pPr>
    </w:p>
    <w:p w:rsidR="000E1935" w:rsidRPr="000E1935" w:rsidRDefault="000E1935" w:rsidP="000E1935">
      <w:pPr>
        <w:shd w:val="clear" w:color="auto" w:fill="FFFFFF"/>
        <w:spacing w:after="160"/>
        <w:ind w:left="-220" w:right="-220"/>
        <w:jc w:val="both"/>
        <w:rPr>
          <w:rFonts w:asciiTheme="minorHAnsi" w:hAnsiTheme="minorHAnsi"/>
          <w:b/>
          <w:u w:val="single"/>
        </w:rPr>
      </w:pPr>
      <w:r w:rsidRPr="000E1935">
        <w:rPr>
          <w:rFonts w:asciiTheme="minorHAnsi" w:hAnsiTheme="minorHAnsi"/>
          <w:b/>
          <w:u w:val="single"/>
        </w:rPr>
        <w:t>ETAPAS DEL LLAMADO</w:t>
      </w:r>
    </w:p>
    <w:p w:rsidR="000E1935" w:rsidRPr="000E1935" w:rsidRDefault="000E1935" w:rsidP="000E1935">
      <w:pPr>
        <w:shd w:val="clear" w:color="auto" w:fill="FFFFFF"/>
        <w:spacing w:after="160"/>
        <w:ind w:left="-220" w:right="-220"/>
        <w:jc w:val="both"/>
        <w:rPr>
          <w:rFonts w:asciiTheme="minorHAnsi" w:hAnsiTheme="minorHAnsi"/>
          <w:b/>
        </w:rPr>
      </w:pPr>
      <w:r w:rsidRPr="000E1935">
        <w:rPr>
          <w:rFonts w:asciiTheme="minorHAnsi" w:hAnsiTheme="minorHAnsi"/>
          <w:b/>
        </w:rPr>
        <w:t>ETAPA 1- Estudio de Méritos (mínimo 20 puntos y máximo de 40 puntos)</w:t>
      </w:r>
    </w:p>
    <w:p w:rsidR="000E1935" w:rsidRPr="000E1935" w:rsidRDefault="000E1935" w:rsidP="000E1935">
      <w:pPr>
        <w:numPr>
          <w:ilvl w:val="0"/>
          <w:numId w:val="18"/>
        </w:numPr>
        <w:spacing w:after="160"/>
        <w:ind w:left="500" w:right="-220"/>
        <w:jc w:val="both"/>
        <w:rPr>
          <w:rFonts w:asciiTheme="minorHAnsi" w:hAnsiTheme="minorHAnsi"/>
        </w:rPr>
      </w:pPr>
      <w:r w:rsidRPr="000E1935">
        <w:rPr>
          <w:rFonts w:asciiTheme="minorHAnsi" w:hAnsiTheme="minorHAnsi"/>
        </w:rPr>
        <w:t>Se analizarán y calificarán la formación académica, conocimientos, la residencia y experiencia requerida.</w:t>
      </w:r>
    </w:p>
    <w:p w:rsidR="000E1935" w:rsidRPr="000E1935" w:rsidRDefault="000E1935" w:rsidP="000E1935">
      <w:pPr>
        <w:shd w:val="clear" w:color="auto" w:fill="FFFFFF"/>
        <w:spacing w:after="160"/>
        <w:ind w:left="-220" w:right="-220"/>
        <w:jc w:val="both"/>
        <w:rPr>
          <w:rFonts w:asciiTheme="minorHAnsi" w:hAnsiTheme="minorHAnsi"/>
          <w:b/>
        </w:rPr>
      </w:pPr>
      <w:r w:rsidRPr="000E1935">
        <w:rPr>
          <w:rFonts w:asciiTheme="minorHAnsi" w:hAnsiTheme="minorHAnsi"/>
          <w:b/>
        </w:rPr>
        <w:t>ETAPA 2 – Evaluación Técnica (mínimo 25 puntos y máximo de 45 puntos)</w:t>
      </w:r>
    </w:p>
    <w:p w:rsidR="000E1935" w:rsidRPr="000E1935" w:rsidRDefault="000E1935" w:rsidP="000E1935">
      <w:pPr>
        <w:numPr>
          <w:ilvl w:val="0"/>
          <w:numId w:val="25"/>
        </w:numPr>
        <w:ind w:left="500" w:right="-220"/>
        <w:jc w:val="both"/>
        <w:rPr>
          <w:rFonts w:asciiTheme="minorHAnsi" w:hAnsiTheme="minorHAnsi"/>
        </w:rPr>
      </w:pPr>
      <w:r w:rsidRPr="000E1935">
        <w:rPr>
          <w:rFonts w:asciiTheme="minorHAnsi" w:hAnsiTheme="minorHAnsi"/>
        </w:rPr>
        <w:t>Entrevista para evaluar:</w:t>
      </w:r>
    </w:p>
    <w:p w:rsidR="000E1935" w:rsidRPr="000E1935" w:rsidRDefault="000E1935" w:rsidP="000E1935">
      <w:pPr>
        <w:numPr>
          <w:ilvl w:val="0"/>
          <w:numId w:val="24"/>
        </w:numPr>
        <w:ind w:left="500" w:right="-220"/>
        <w:jc w:val="both"/>
        <w:rPr>
          <w:rFonts w:asciiTheme="minorHAnsi" w:hAnsiTheme="minorHAnsi"/>
        </w:rPr>
      </w:pPr>
      <w:r w:rsidRPr="000E1935">
        <w:rPr>
          <w:rFonts w:asciiTheme="minorHAnsi" w:hAnsiTheme="minorHAnsi"/>
        </w:rPr>
        <w:t>Motivación de la postulación, conocimiento de la institución, temas generales vinculados al área para que postula (métodos pedagógicos, herramientas de apoyo a la docencia que utiliza, entre otros).</w:t>
      </w:r>
    </w:p>
    <w:p w:rsidR="000E1935" w:rsidRPr="000E1935" w:rsidRDefault="000E1935" w:rsidP="000E1935">
      <w:pPr>
        <w:numPr>
          <w:ilvl w:val="0"/>
          <w:numId w:val="24"/>
        </w:numPr>
        <w:spacing w:after="160"/>
        <w:ind w:left="500" w:right="-220"/>
        <w:jc w:val="both"/>
        <w:rPr>
          <w:rFonts w:asciiTheme="minorHAnsi" w:hAnsiTheme="minorHAnsi"/>
        </w:rPr>
      </w:pPr>
      <w:r w:rsidRPr="000E1935">
        <w:rPr>
          <w:rFonts w:asciiTheme="minorHAnsi" w:hAnsiTheme="minorHAnsi"/>
        </w:rPr>
        <w:t>Defensa de la propuesta.</w:t>
      </w:r>
    </w:p>
    <w:p w:rsidR="000E1935" w:rsidRPr="000E1935" w:rsidRDefault="000E1935" w:rsidP="000E1935">
      <w:pPr>
        <w:shd w:val="clear" w:color="auto" w:fill="FFFFFF"/>
        <w:spacing w:after="160"/>
        <w:ind w:left="-220" w:right="-220"/>
        <w:jc w:val="both"/>
        <w:rPr>
          <w:rFonts w:asciiTheme="minorHAnsi" w:hAnsiTheme="minorHAnsi"/>
          <w:b/>
        </w:rPr>
      </w:pPr>
      <w:r w:rsidRPr="000E1935">
        <w:rPr>
          <w:rFonts w:asciiTheme="minorHAnsi" w:hAnsiTheme="minorHAnsi"/>
          <w:b/>
        </w:rPr>
        <w:t>ETAPA 3 – Evaluación Psicotécnica (mínimo 9 puntos y máximo 15 puntos)</w:t>
      </w:r>
    </w:p>
    <w:p w:rsidR="000E1935" w:rsidRPr="000E1935" w:rsidRDefault="000E1935" w:rsidP="000E1935">
      <w:pPr>
        <w:shd w:val="clear" w:color="auto" w:fill="FFFFFF"/>
        <w:spacing w:after="160"/>
        <w:ind w:left="480" w:right="-220"/>
        <w:jc w:val="both"/>
        <w:rPr>
          <w:rFonts w:asciiTheme="minorHAnsi" w:hAnsiTheme="minorHAnsi"/>
        </w:rPr>
      </w:pPr>
      <w:r w:rsidRPr="000E1935">
        <w:rPr>
          <w:rFonts w:asciiTheme="minorHAnsi" w:hAnsiTheme="minorHAnsi"/>
        </w:rPr>
        <w:t>•</w:t>
      </w:r>
      <w:r w:rsidRPr="000E1935">
        <w:rPr>
          <w:rFonts w:asciiTheme="minorHAnsi" w:hAnsiTheme="minorHAnsi"/>
        </w:rPr>
        <w:tab/>
        <w:t xml:space="preserve">Evaluación </w:t>
      </w:r>
      <w:proofErr w:type="spellStart"/>
      <w:r w:rsidRPr="000E1935">
        <w:rPr>
          <w:rFonts w:asciiTheme="minorHAnsi" w:hAnsiTheme="minorHAnsi"/>
        </w:rPr>
        <w:t>psicolaboral</w:t>
      </w:r>
      <w:proofErr w:type="spellEnd"/>
      <w:r w:rsidRPr="000E1935">
        <w:rPr>
          <w:rFonts w:asciiTheme="minorHAnsi" w:hAnsiTheme="minorHAnsi"/>
        </w:rPr>
        <w:t xml:space="preserve"> y entrevista con psicólogo.</w:t>
      </w:r>
    </w:p>
    <w:p w:rsidR="000E1935" w:rsidRPr="000E1935" w:rsidRDefault="000E1935" w:rsidP="000E1935">
      <w:pPr>
        <w:shd w:val="clear" w:color="auto" w:fill="FFFFFF"/>
        <w:spacing w:after="160"/>
        <w:ind w:left="-220" w:right="-220"/>
        <w:jc w:val="both"/>
        <w:rPr>
          <w:rFonts w:asciiTheme="minorHAnsi" w:hAnsiTheme="minorHAnsi"/>
          <w:b/>
          <w:u w:val="single"/>
        </w:rPr>
      </w:pPr>
    </w:p>
    <w:p w:rsidR="000E1935" w:rsidRPr="000E1935" w:rsidRDefault="000E1935" w:rsidP="000E1935">
      <w:pPr>
        <w:shd w:val="clear" w:color="auto" w:fill="FFFFFF"/>
        <w:spacing w:after="160"/>
        <w:ind w:left="-220" w:right="-220"/>
        <w:jc w:val="both"/>
        <w:rPr>
          <w:rFonts w:asciiTheme="minorHAnsi" w:hAnsiTheme="minorHAnsi"/>
          <w:b/>
          <w:u w:val="single"/>
        </w:rPr>
      </w:pPr>
      <w:r w:rsidRPr="000E1935">
        <w:rPr>
          <w:rFonts w:asciiTheme="minorHAnsi" w:hAnsiTheme="minorHAnsi"/>
          <w:b/>
          <w:u w:val="single"/>
        </w:rPr>
        <w:t>DISPOSICIONES VARIAS</w:t>
      </w:r>
    </w:p>
    <w:p w:rsidR="000E1935" w:rsidRPr="000E1935" w:rsidRDefault="000E1935" w:rsidP="000E1935">
      <w:pPr>
        <w:numPr>
          <w:ilvl w:val="0"/>
          <w:numId w:val="27"/>
        </w:numPr>
        <w:shd w:val="clear" w:color="auto" w:fill="FFFFFF"/>
        <w:jc w:val="both"/>
        <w:rPr>
          <w:rFonts w:asciiTheme="minorHAnsi" w:hAnsiTheme="minorHAnsi"/>
        </w:rPr>
      </w:pPr>
      <w:r w:rsidRPr="000E1935">
        <w:rPr>
          <w:rFonts w:asciiTheme="minorHAnsi" w:hAnsiTheme="minorHAnsi"/>
        </w:rPr>
        <w:t>Para aprobar el concurso e integrar el orden de prelación, el o la candidata necesitará alcanzar al menos 60 puntos como resultado de todas las etapas del llamado</w:t>
      </w:r>
    </w:p>
    <w:p w:rsidR="000E1935" w:rsidRPr="000E1935" w:rsidRDefault="000E1935" w:rsidP="000E1935">
      <w:pPr>
        <w:numPr>
          <w:ilvl w:val="0"/>
          <w:numId w:val="27"/>
        </w:numPr>
        <w:shd w:val="clear" w:color="auto" w:fill="FFFFFF"/>
        <w:jc w:val="both"/>
        <w:rPr>
          <w:rFonts w:asciiTheme="minorHAnsi" w:hAnsiTheme="minorHAnsi"/>
        </w:rPr>
      </w:pPr>
      <w:r w:rsidRPr="000E1935">
        <w:rPr>
          <w:rFonts w:asciiTheme="minorHAnsi" w:hAnsiTheme="minorHAnsi"/>
        </w:rPr>
        <w:t>Los aspirantes que no alcancen el puntaje mínimo en cualquiera de las tres etapas previstas por el presente llamado quedarán eliminados del mismo.</w:t>
      </w:r>
    </w:p>
    <w:p w:rsidR="000E1935" w:rsidRPr="000E1935" w:rsidRDefault="000E1935" w:rsidP="000E1935">
      <w:pPr>
        <w:numPr>
          <w:ilvl w:val="0"/>
          <w:numId w:val="27"/>
        </w:numPr>
        <w:shd w:val="clear" w:color="auto" w:fill="FFFFFF"/>
        <w:jc w:val="both"/>
        <w:rPr>
          <w:rFonts w:asciiTheme="minorHAnsi" w:hAnsiTheme="minorHAnsi"/>
        </w:rPr>
      </w:pPr>
      <w:r w:rsidRPr="000E1935">
        <w:rPr>
          <w:rFonts w:asciiTheme="minorHAnsi" w:hAnsiTheme="minorHAnsi"/>
        </w:rPr>
        <w:t>Los postulantes deberán tener disponibilidad para cumplir el horario requerido por la Carrera TMI de la UTEC.</w:t>
      </w:r>
    </w:p>
    <w:p w:rsidR="000E1935" w:rsidRPr="000E1935" w:rsidRDefault="000E1935" w:rsidP="000E1935">
      <w:pPr>
        <w:numPr>
          <w:ilvl w:val="0"/>
          <w:numId w:val="27"/>
        </w:numPr>
        <w:shd w:val="clear" w:color="auto" w:fill="FFFFFF"/>
        <w:jc w:val="both"/>
        <w:rPr>
          <w:rFonts w:asciiTheme="minorHAnsi" w:hAnsiTheme="minorHAnsi"/>
        </w:rPr>
      </w:pPr>
      <w:r w:rsidRPr="000E1935">
        <w:rPr>
          <w:rFonts w:asciiTheme="minorHAnsi" w:hAnsiTheme="minorHAnsi"/>
        </w:rPr>
        <w:lastRenderedPageBreak/>
        <w:t>Los órdenes de prelación podrán ser utilizados para la cobertura de otras funciones, siempre que el perfil del aspirante coincida con las necesidades de servicios definidas en el llamado.</w:t>
      </w:r>
    </w:p>
    <w:p w:rsidR="000E1935" w:rsidRPr="000E1935" w:rsidRDefault="000E1935" w:rsidP="000E1935">
      <w:pPr>
        <w:numPr>
          <w:ilvl w:val="0"/>
          <w:numId w:val="21"/>
        </w:numPr>
        <w:shd w:val="clear" w:color="auto" w:fill="FFFFFF"/>
        <w:jc w:val="both"/>
        <w:rPr>
          <w:rFonts w:asciiTheme="minorHAnsi" w:hAnsiTheme="minorHAnsi"/>
        </w:rPr>
      </w:pPr>
      <w:r w:rsidRPr="000E1935">
        <w:rPr>
          <w:rFonts w:asciiTheme="minorHAnsi" w:hAnsiTheme="minorHAnsi"/>
        </w:rPr>
        <w:t>Por el hecho de presentar la postulación de ingreso, el o la interesada otorga su conformidad a las reglas que rigen todo el proceso de funcionamiento.</w:t>
      </w:r>
    </w:p>
    <w:p w:rsidR="000E1935" w:rsidRPr="000E1935" w:rsidRDefault="000E1935" w:rsidP="000E1935">
      <w:pPr>
        <w:numPr>
          <w:ilvl w:val="0"/>
          <w:numId w:val="21"/>
        </w:numPr>
        <w:shd w:val="clear" w:color="auto" w:fill="FFFFFF"/>
        <w:jc w:val="both"/>
        <w:rPr>
          <w:rFonts w:asciiTheme="minorHAnsi" w:hAnsiTheme="minorHAnsi"/>
        </w:rPr>
      </w:pPr>
      <w:r w:rsidRPr="000E1935">
        <w:rPr>
          <w:rFonts w:asciiTheme="minorHAnsi" w:hAnsiTheme="minorHAnsi"/>
        </w:rPr>
        <w:t>La presentación de la respectiva postulación no otorga al postulante derecho a ser contratado/a.</w:t>
      </w:r>
    </w:p>
    <w:p w:rsidR="000E1935" w:rsidRPr="000E1935" w:rsidRDefault="000E1935" w:rsidP="000E1935">
      <w:pPr>
        <w:numPr>
          <w:ilvl w:val="0"/>
          <w:numId w:val="21"/>
        </w:numPr>
        <w:shd w:val="clear" w:color="auto" w:fill="FFFFFF"/>
        <w:spacing w:after="160"/>
        <w:jc w:val="both"/>
        <w:rPr>
          <w:rFonts w:asciiTheme="minorHAnsi" w:hAnsiTheme="minorHAnsi"/>
        </w:rPr>
      </w:pPr>
      <w:r w:rsidRPr="000E1935">
        <w:rPr>
          <w:rFonts w:asciiTheme="minorHAnsi" w:hAnsiTheme="minorHAnsi"/>
        </w:rPr>
        <w:t>En el caso de que él o la aspirante sea finalmente seleccionado/a, se regirá por la reglamentación que corresponda, tanto en lo relativo a sus tareas, dedicación, responsabilidades y derechos.</w:t>
      </w:r>
    </w:p>
    <w:p w:rsidR="000E1935" w:rsidRPr="000E1935" w:rsidRDefault="000E1935" w:rsidP="000E1935">
      <w:pPr>
        <w:jc w:val="both"/>
        <w:rPr>
          <w:rFonts w:asciiTheme="minorHAnsi" w:hAnsiTheme="minorHAnsi"/>
        </w:rPr>
      </w:pPr>
    </w:p>
    <w:p w:rsidR="000E1935" w:rsidRPr="000E1935" w:rsidRDefault="000E1935" w:rsidP="000E1935">
      <w:pPr>
        <w:jc w:val="both"/>
        <w:rPr>
          <w:rFonts w:asciiTheme="minorHAnsi" w:hAnsiTheme="minorHAnsi"/>
          <w:b/>
          <w:u w:val="single"/>
        </w:rPr>
      </w:pPr>
      <w:r w:rsidRPr="000E1935">
        <w:rPr>
          <w:rFonts w:asciiTheme="minorHAnsi" w:hAnsiTheme="minorHAnsi"/>
          <w:b/>
          <w:u w:val="single"/>
        </w:rPr>
        <w:t>POSTULACIONES Y CONSULTAS</w:t>
      </w:r>
    </w:p>
    <w:p w:rsidR="000E1935" w:rsidRPr="000E1935" w:rsidRDefault="000E1935" w:rsidP="000E1935">
      <w:pPr>
        <w:numPr>
          <w:ilvl w:val="0"/>
          <w:numId w:val="22"/>
        </w:numPr>
        <w:spacing w:before="240"/>
        <w:jc w:val="both"/>
        <w:rPr>
          <w:rFonts w:asciiTheme="minorHAnsi" w:hAnsiTheme="minorHAnsi"/>
          <w:highlight w:val="white"/>
        </w:rPr>
      </w:pPr>
      <w:r w:rsidRPr="000E1935">
        <w:rPr>
          <w:rFonts w:asciiTheme="minorHAnsi" w:hAnsiTheme="minorHAnsi"/>
          <w:highlight w:val="white"/>
        </w:rPr>
        <w:t xml:space="preserve">Los postulantes deberán inscribirse completando su CV y adjuntando la propuesta de abordaje académico, en la sección Capital Humano de la página web de UTEC en la publicación </w:t>
      </w:r>
      <w:r w:rsidR="00FC0718" w:rsidRPr="00FC0718">
        <w:rPr>
          <w:rFonts w:asciiTheme="minorHAnsi" w:hAnsiTheme="minorHAnsi"/>
          <w:b/>
          <w:highlight w:val="white"/>
        </w:rPr>
        <w:t>Ref. TMI 4/19</w:t>
      </w:r>
      <w:r w:rsidRPr="00FC0718">
        <w:rPr>
          <w:rFonts w:asciiTheme="minorHAnsi" w:hAnsiTheme="minorHAnsi"/>
          <w:highlight w:val="white"/>
        </w:rPr>
        <w:t xml:space="preserve"> </w:t>
      </w:r>
      <w:r w:rsidRPr="000E1935">
        <w:rPr>
          <w:rFonts w:asciiTheme="minorHAnsi" w:hAnsiTheme="minorHAnsi"/>
          <w:highlight w:val="white"/>
        </w:rPr>
        <w:t xml:space="preserve">hasta </w:t>
      </w:r>
      <w:r w:rsidRPr="000E1935">
        <w:rPr>
          <w:rFonts w:asciiTheme="minorHAnsi" w:hAnsiTheme="minorHAnsi"/>
          <w:color w:val="FF0000"/>
          <w:highlight w:val="white"/>
        </w:rPr>
        <w:t xml:space="preserve">el DD/MM/2018 </w:t>
      </w:r>
      <w:r w:rsidRPr="000E1935">
        <w:rPr>
          <w:rFonts w:asciiTheme="minorHAnsi" w:hAnsiTheme="minorHAnsi"/>
          <w:highlight w:val="white"/>
        </w:rPr>
        <w:t>a las 00:00 horas.</w:t>
      </w:r>
    </w:p>
    <w:p w:rsidR="000E1935" w:rsidRPr="000E1935" w:rsidRDefault="000E1935" w:rsidP="000E1935">
      <w:pPr>
        <w:numPr>
          <w:ilvl w:val="0"/>
          <w:numId w:val="22"/>
        </w:numPr>
        <w:jc w:val="both"/>
        <w:rPr>
          <w:rFonts w:asciiTheme="minorHAnsi" w:hAnsiTheme="minorHAnsi"/>
          <w:highlight w:val="white"/>
        </w:rPr>
      </w:pPr>
      <w:r w:rsidRPr="000E1935">
        <w:rPr>
          <w:rFonts w:asciiTheme="minorHAnsi" w:hAnsiTheme="minorHAnsi"/>
          <w:highlight w:val="white"/>
        </w:rPr>
        <w:t>Enviar consultas a la casilla capitalhumano@utec.edu.uy</w:t>
      </w:r>
    </w:p>
    <w:p w:rsidR="000E1935" w:rsidRPr="000E1935" w:rsidRDefault="000E1935" w:rsidP="000E1935">
      <w:pPr>
        <w:numPr>
          <w:ilvl w:val="0"/>
          <w:numId w:val="22"/>
        </w:numPr>
        <w:spacing w:after="240"/>
        <w:jc w:val="both"/>
        <w:rPr>
          <w:rFonts w:asciiTheme="minorHAnsi" w:hAnsiTheme="minorHAnsi"/>
          <w:highlight w:val="white"/>
        </w:rPr>
      </w:pPr>
      <w:r w:rsidRPr="000E1935">
        <w:rPr>
          <w:rFonts w:asciiTheme="minorHAnsi" w:hAnsiTheme="minorHAnsi"/>
          <w:highlight w:val="white"/>
        </w:rPr>
        <w:t xml:space="preserve">Para mayor información de la institución consultar sitio web de la Universidad Tecnológica (UTEC) </w:t>
      </w:r>
      <w:r w:rsidRPr="000E1935">
        <w:rPr>
          <w:rFonts w:asciiTheme="minorHAnsi" w:hAnsiTheme="minorHAnsi"/>
        </w:rPr>
        <w:fldChar w:fldCharType="begin"/>
      </w:r>
      <w:r w:rsidRPr="000E1935">
        <w:rPr>
          <w:rFonts w:asciiTheme="minorHAnsi" w:hAnsiTheme="minorHAnsi"/>
        </w:rPr>
        <w:instrText xml:space="preserve"> HYPERLINK "http://www.utec.edu.uy/" </w:instrText>
      </w:r>
      <w:r w:rsidRPr="000E1935">
        <w:rPr>
          <w:rFonts w:asciiTheme="minorHAnsi" w:hAnsiTheme="minorHAnsi"/>
        </w:rPr>
        <w:fldChar w:fldCharType="separate"/>
      </w:r>
      <w:r w:rsidRPr="000E1935">
        <w:rPr>
          <w:rFonts w:asciiTheme="minorHAnsi" w:hAnsiTheme="minorHAnsi"/>
          <w:highlight w:val="white"/>
          <w:u w:val="single"/>
        </w:rPr>
        <w:t>www.utec.edu.uy</w:t>
      </w:r>
    </w:p>
    <w:p w:rsidR="000E1935" w:rsidRPr="000E1935" w:rsidRDefault="000E1935" w:rsidP="000E1935">
      <w:pPr>
        <w:ind w:right="-220"/>
        <w:jc w:val="both"/>
        <w:rPr>
          <w:rFonts w:asciiTheme="minorHAnsi" w:hAnsiTheme="minorHAnsi"/>
        </w:rPr>
      </w:pPr>
      <w:r w:rsidRPr="000E1935">
        <w:rPr>
          <w:rFonts w:asciiTheme="minorHAnsi" w:hAnsiTheme="minorHAnsi"/>
        </w:rPr>
        <w:fldChar w:fldCharType="end"/>
      </w:r>
      <w:r w:rsidRPr="000E1935">
        <w:rPr>
          <w:rFonts w:asciiTheme="minorHAnsi" w:hAnsiTheme="minorHAnsi"/>
        </w:rPr>
        <w:t xml:space="preserve"> </w:t>
      </w:r>
    </w:p>
    <w:p w:rsidR="000E1935" w:rsidRPr="000E1935" w:rsidRDefault="000E1935" w:rsidP="00C261B5">
      <w:pPr>
        <w:spacing w:line="240" w:lineRule="auto"/>
        <w:ind w:right="-220"/>
        <w:jc w:val="both"/>
        <w:textAlignment w:val="baseline"/>
        <w:rPr>
          <w:rFonts w:asciiTheme="minorHAnsi" w:eastAsia="Times New Roman" w:hAnsiTheme="minorHAnsi"/>
          <w:lang w:eastAsia="es-UY"/>
        </w:rPr>
      </w:pPr>
    </w:p>
    <w:sectPr w:rsidR="000E1935" w:rsidRPr="000E1935" w:rsidSect="00354422">
      <w:headerReference w:type="default" r:id="rId7"/>
      <w:pgSz w:w="11906" w:h="16838"/>
      <w:pgMar w:top="211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617" w:rsidRDefault="00C32617" w:rsidP="00354422">
      <w:pPr>
        <w:spacing w:line="240" w:lineRule="auto"/>
      </w:pPr>
      <w:r>
        <w:separator/>
      </w:r>
    </w:p>
  </w:endnote>
  <w:endnote w:type="continuationSeparator" w:id="0">
    <w:p w:rsidR="00C32617" w:rsidRDefault="00C32617" w:rsidP="003544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617" w:rsidRDefault="00C32617" w:rsidP="00354422">
      <w:pPr>
        <w:spacing w:line="240" w:lineRule="auto"/>
      </w:pPr>
      <w:r>
        <w:separator/>
      </w:r>
    </w:p>
  </w:footnote>
  <w:footnote w:type="continuationSeparator" w:id="0">
    <w:p w:rsidR="00C32617" w:rsidRDefault="00C32617" w:rsidP="003544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422" w:rsidRDefault="003C5CB2" w:rsidP="003C5CB2">
    <w:pPr>
      <w:pStyle w:val="Encabezado"/>
      <w:jc w:val="center"/>
    </w:pPr>
    <w:r>
      <w:rPr>
        <w:noProof/>
        <w:lang w:val="es-ES"/>
      </w:rPr>
      <w:drawing>
        <wp:anchor distT="0" distB="0" distL="114300" distR="114300" simplePos="0" relativeHeight="251662336" behindDoc="1" locked="0" layoutInCell="1" allowOverlap="1">
          <wp:simplePos x="0" y="0"/>
          <wp:positionH relativeFrom="margin">
            <wp:align>center</wp:align>
          </wp:positionH>
          <wp:positionV relativeFrom="paragraph">
            <wp:posOffset>112395</wp:posOffset>
          </wp:positionV>
          <wp:extent cx="1743075" cy="440055"/>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3075" cy="440055"/>
                  </a:xfrm>
                  <a:prstGeom prst="rect">
                    <a:avLst/>
                  </a:prstGeom>
                  <a:noFill/>
                  <a:ln>
                    <a:noFill/>
                  </a:ln>
                </pic:spPr>
              </pic:pic>
            </a:graphicData>
          </a:graphic>
        </wp:anchor>
      </w:drawing>
    </w:r>
    <w:r w:rsidR="00ED0C52">
      <w:rPr>
        <w:b/>
        <w:bCs/>
        <w:noProof/>
        <w:color w:val="000000" w:themeColor="text1"/>
        <w:sz w:val="28"/>
        <w:szCs w:val="28"/>
        <w:lang w:val="es-ES"/>
      </w:rPr>
      <w:drawing>
        <wp:anchor distT="0" distB="0" distL="114300" distR="114300" simplePos="0" relativeHeight="251661312" behindDoc="0" locked="0" layoutInCell="1" allowOverlap="1" wp14:anchorId="551CE6D5" wp14:editId="50D0547E">
          <wp:simplePos x="0" y="0"/>
          <wp:positionH relativeFrom="margin">
            <wp:posOffset>5124450</wp:posOffset>
          </wp:positionH>
          <wp:positionV relativeFrom="topMargin">
            <wp:posOffset>458470</wp:posOffset>
          </wp:positionV>
          <wp:extent cx="1133475" cy="752540"/>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sion Logo UTU Original 201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3475" cy="752540"/>
                  </a:xfrm>
                  <a:prstGeom prst="rect">
                    <a:avLst/>
                  </a:prstGeom>
                </pic:spPr>
              </pic:pic>
            </a:graphicData>
          </a:graphic>
        </wp:anchor>
      </w:drawing>
    </w:r>
    <w:r w:rsidR="00354422" w:rsidRPr="00354422">
      <w:rPr>
        <w:noProof/>
        <w:lang w:val="es-ES"/>
      </w:rPr>
      <w:drawing>
        <wp:anchor distT="0" distB="0" distL="114300" distR="114300" simplePos="0" relativeHeight="251659264" behindDoc="0" locked="0" layoutInCell="1" allowOverlap="1" wp14:anchorId="4844FDD2" wp14:editId="19CA2EEB">
          <wp:simplePos x="0" y="0"/>
          <wp:positionH relativeFrom="column">
            <wp:posOffset>-647700</wp:posOffset>
          </wp:positionH>
          <wp:positionV relativeFrom="paragraph">
            <wp:posOffset>-544</wp:posOffset>
          </wp:positionV>
          <wp:extent cx="1068199" cy="75247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68199" cy="75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484C"/>
    <w:multiLevelType w:val="multilevel"/>
    <w:tmpl w:val="A31C06F6"/>
    <w:lvl w:ilvl="0">
      <w:start w:val="1"/>
      <w:numFmt w:val="bullet"/>
      <w:lvlText w:val="●"/>
      <w:lvlJc w:val="left"/>
      <w:pPr>
        <w:ind w:left="720" w:hanging="360"/>
      </w:pPr>
      <w:rPr>
        <w:rFonts w:ascii="Arial" w:eastAsia="Arial" w:hAnsi="Arial" w:cs="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2325E75"/>
    <w:multiLevelType w:val="multilevel"/>
    <w:tmpl w:val="052E3914"/>
    <w:lvl w:ilvl="0">
      <w:start w:val="1"/>
      <w:numFmt w:val="bullet"/>
      <w:lvlText w:val="●"/>
      <w:lvlJc w:val="left"/>
      <w:pPr>
        <w:ind w:left="720" w:hanging="360"/>
      </w:pPr>
      <w:rPr>
        <w:rFonts w:ascii="Arial" w:eastAsia="Arial" w:hAnsi="Arial" w:cs="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283352"/>
    <w:multiLevelType w:val="multilevel"/>
    <w:tmpl w:val="3A52CF7E"/>
    <w:lvl w:ilvl="0">
      <w:start w:val="1"/>
      <w:numFmt w:val="bullet"/>
      <w:lvlText w:val="●"/>
      <w:lvlJc w:val="left"/>
      <w:pPr>
        <w:ind w:left="720" w:hanging="360"/>
      </w:pPr>
      <w:rPr>
        <w:rFonts w:ascii="Arial" w:eastAsia="Arial" w:hAnsi="Arial" w:cs="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6A10D38"/>
    <w:multiLevelType w:val="multilevel"/>
    <w:tmpl w:val="B63EEFE0"/>
    <w:lvl w:ilvl="0">
      <w:start w:val="1"/>
      <w:numFmt w:val="bullet"/>
      <w:lvlText w:val="●"/>
      <w:lvlJc w:val="left"/>
      <w:pPr>
        <w:ind w:left="720" w:hanging="360"/>
      </w:pPr>
      <w:rPr>
        <w:rFonts w:ascii="Arial" w:eastAsia="Arial" w:hAnsi="Arial" w:cs="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9245ADB"/>
    <w:multiLevelType w:val="multilevel"/>
    <w:tmpl w:val="93582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93909E4"/>
    <w:multiLevelType w:val="multilevel"/>
    <w:tmpl w:val="4AE8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265904"/>
    <w:multiLevelType w:val="multilevel"/>
    <w:tmpl w:val="48BE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F1465E"/>
    <w:multiLevelType w:val="multilevel"/>
    <w:tmpl w:val="78165718"/>
    <w:lvl w:ilvl="0">
      <w:start w:val="1"/>
      <w:numFmt w:val="bullet"/>
      <w:lvlText w:val="●"/>
      <w:lvlJc w:val="left"/>
      <w:pPr>
        <w:ind w:left="720" w:hanging="360"/>
      </w:pPr>
      <w:rPr>
        <w:rFonts w:ascii="Arial" w:eastAsia="Arial" w:hAnsi="Arial" w:cs="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3D6389F"/>
    <w:multiLevelType w:val="hybridMultilevel"/>
    <w:tmpl w:val="601CAD30"/>
    <w:lvl w:ilvl="0" w:tplc="6D4ECF40">
      <w:start w:val="1"/>
      <w:numFmt w:val="upperLetter"/>
      <w:lvlText w:val="%1)"/>
      <w:lvlJc w:val="left"/>
      <w:pPr>
        <w:ind w:left="140" w:hanging="360"/>
      </w:pPr>
      <w:rPr>
        <w:rFonts w:hint="default"/>
        <w:u w:val="none"/>
      </w:rPr>
    </w:lvl>
    <w:lvl w:ilvl="1" w:tplc="0C0A0019" w:tentative="1">
      <w:start w:val="1"/>
      <w:numFmt w:val="lowerLetter"/>
      <w:lvlText w:val="%2."/>
      <w:lvlJc w:val="left"/>
      <w:pPr>
        <w:ind w:left="860" w:hanging="360"/>
      </w:pPr>
    </w:lvl>
    <w:lvl w:ilvl="2" w:tplc="0C0A001B" w:tentative="1">
      <w:start w:val="1"/>
      <w:numFmt w:val="lowerRoman"/>
      <w:lvlText w:val="%3."/>
      <w:lvlJc w:val="right"/>
      <w:pPr>
        <w:ind w:left="1580" w:hanging="180"/>
      </w:pPr>
    </w:lvl>
    <w:lvl w:ilvl="3" w:tplc="0C0A000F" w:tentative="1">
      <w:start w:val="1"/>
      <w:numFmt w:val="decimal"/>
      <w:lvlText w:val="%4."/>
      <w:lvlJc w:val="left"/>
      <w:pPr>
        <w:ind w:left="2300" w:hanging="360"/>
      </w:pPr>
    </w:lvl>
    <w:lvl w:ilvl="4" w:tplc="0C0A0019" w:tentative="1">
      <w:start w:val="1"/>
      <w:numFmt w:val="lowerLetter"/>
      <w:lvlText w:val="%5."/>
      <w:lvlJc w:val="left"/>
      <w:pPr>
        <w:ind w:left="3020" w:hanging="360"/>
      </w:pPr>
    </w:lvl>
    <w:lvl w:ilvl="5" w:tplc="0C0A001B" w:tentative="1">
      <w:start w:val="1"/>
      <w:numFmt w:val="lowerRoman"/>
      <w:lvlText w:val="%6."/>
      <w:lvlJc w:val="right"/>
      <w:pPr>
        <w:ind w:left="3740" w:hanging="180"/>
      </w:pPr>
    </w:lvl>
    <w:lvl w:ilvl="6" w:tplc="0C0A000F" w:tentative="1">
      <w:start w:val="1"/>
      <w:numFmt w:val="decimal"/>
      <w:lvlText w:val="%7."/>
      <w:lvlJc w:val="left"/>
      <w:pPr>
        <w:ind w:left="4460" w:hanging="360"/>
      </w:pPr>
    </w:lvl>
    <w:lvl w:ilvl="7" w:tplc="0C0A0019" w:tentative="1">
      <w:start w:val="1"/>
      <w:numFmt w:val="lowerLetter"/>
      <w:lvlText w:val="%8."/>
      <w:lvlJc w:val="left"/>
      <w:pPr>
        <w:ind w:left="5180" w:hanging="360"/>
      </w:pPr>
    </w:lvl>
    <w:lvl w:ilvl="8" w:tplc="0C0A001B" w:tentative="1">
      <w:start w:val="1"/>
      <w:numFmt w:val="lowerRoman"/>
      <w:lvlText w:val="%9."/>
      <w:lvlJc w:val="right"/>
      <w:pPr>
        <w:ind w:left="5900" w:hanging="180"/>
      </w:pPr>
    </w:lvl>
  </w:abstractNum>
  <w:abstractNum w:abstractNumId="9">
    <w:nsid w:val="160C0788"/>
    <w:multiLevelType w:val="multilevel"/>
    <w:tmpl w:val="2C5E5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BD0D74"/>
    <w:multiLevelType w:val="multilevel"/>
    <w:tmpl w:val="A9B2B0F8"/>
    <w:lvl w:ilvl="0">
      <w:start w:val="1"/>
      <w:numFmt w:val="bullet"/>
      <w:lvlText w:val="●"/>
      <w:lvlJc w:val="left"/>
      <w:pPr>
        <w:ind w:left="720" w:hanging="360"/>
      </w:pPr>
      <w:rPr>
        <w:rFonts w:ascii="Arial" w:eastAsia="Arial" w:hAnsi="Arial" w:cs="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37A47E0"/>
    <w:multiLevelType w:val="multilevel"/>
    <w:tmpl w:val="4F828664"/>
    <w:lvl w:ilvl="0">
      <w:start w:val="1"/>
      <w:numFmt w:val="bullet"/>
      <w:lvlText w:val="●"/>
      <w:lvlJc w:val="left"/>
      <w:pPr>
        <w:ind w:left="720" w:hanging="360"/>
      </w:pPr>
      <w:rPr>
        <w:rFonts w:ascii="Arial" w:eastAsia="Arial" w:hAnsi="Arial" w:cs="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57C4BDE"/>
    <w:multiLevelType w:val="multilevel"/>
    <w:tmpl w:val="829C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274E58"/>
    <w:multiLevelType w:val="multilevel"/>
    <w:tmpl w:val="A76E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FE4BF5"/>
    <w:multiLevelType w:val="multilevel"/>
    <w:tmpl w:val="8608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AB21C7"/>
    <w:multiLevelType w:val="multilevel"/>
    <w:tmpl w:val="F00A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747C68"/>
    <w:multiLevelType w:val="multilevel"/>
    <w:tmpl w:val="DFDC9BF8"/>
    <w:lvl w:ilvl="0">
      <w:start w:val="1"/>
      <w:numFmt w:val="bullet"/>
      <w:lvlText w:val="●"/>
      <w:lvlJc w:val="left"/>
      <w:pPr>
        <w:ind w:left="720" w:hanging="360"/>
      </w:pPr>
      <w:rPr>
        <w:rFonts w:ascii="Arial" w:eastAsia="Arial" w:hAnsi="Arial" w:cs="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62D2962"/>
    <w:multiLevelType w:val="multilevel"/>
    <w:tmpl w:val="7C42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3343EB"/>
    <w:multiLevelType w:val="multilevel"/>
    <w:tmpl w:val="7C2E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283979"/>
    <w:multiLevelType w:val="multilevel"/>
    <w:tmpl w:val="1F56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5906AD"/>
    <w:multiLevelType w:val="multilevel"/>
    <w:tmpl w:val="8ED4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F97FA8"/>
    <w:multiLevelType w:val="multilevel"/>
    <w:tmpl w:val="637C1F9C"/>
    <w:lvl w:ilvl="0">
      <w:start w:val="1"/>
      <w:numFmt w:val="bullet"/>
      <w:lvlText w:val="●"/>
      <w:lvlJc w:val="left"/>
      <w:pPr>
        <w:ind w:left="720" w:hanging="360"/>
      </w:pPr>
      <w:rPr>
        <w:rFonts w:ascii="Arial" w:eastAsia="Arial" w:hAnsi="Arial" w:cs="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3FE460E1"/>
    <w:multiLevelType w:val="multilevel"/>
    <w:tmpl w:val="B3EC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757DCE"/>
    <w:multiLevelType w:val="hybridMultilevel"/>
    <w:tmpl w:val="52446B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1BD279C"/>
    <w:multiLevelType w:val="multilevel"/>
    <w:tmpl w:val="6C929636"/>
    <w:lvl w:ilvl="0">
      <w:start w:val="1"/>
      <w:numFmt w:val="bullet"/>
      <w:lvlText w:val="●"/>
      <w:lvlJc w:val="left"/>
      <w:pPr>
        <w:ind w:left="720" w:hanging="360"/>
      </w:pPr>
      <w:rPr>
        <w:rFonts w:ascii="Arial" w:eastAsia="Arial" w:hAnsi="Arial" w:cs="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AF9537A"/>
    <w:multiLevelType w:val="hybridMultilevel"/>
    <w:tmpl w:val="9788D4A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nsid w:val="5D387BFB"/>
    <w:multiLevelType w:val="multilevel"/>
    <w:tmpl w:val="19C62132"/>
    <w:lvl w:ilvl="0">
      <w:start w:val="1"/>
      <w:numFmt w:val="bullet"/>
      <w:lvlText w:val="●"/>
      <w:lvlJc w:val="left"/>
      <w:pPr>
        <w:ind w:left="720" w:hanging="360"/>
      </w:pPr>
      <w:rPr>
        <w:rFonts w:ascii="Arial" w:eastAsia="Arial" w:hAnsi="Arial" w:cs="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FB97871"/>
    <w:multiLevelType w:val="multilevel"/>
    <w:tmpl w:val="BDE20D66"/>
    <w:lvl w:ilvl="0">
      <w:start w:val="1"/>
      <w:numFmt w:val="bullet"/>
      <w:lvlText w:val="●"/>
      <w:lvlJc w:val="left"/>
      <w:pPr>
        <w:ind w:left="720" w:hanging="360"/>
      </w:pPr>
      <w:rPr>
        <w:rFonts w:ascii="Arial" w:eastAsia="Arial" w:hAnsi="Arial" w:cs="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6133132"/>
    <w:multiLevelType w:val="multilevel"/>
    <w:tmpl w:val="1E5AB24E"/>
    <w:lvl w:ilvl="0">
      <w:start w:val="1"/>
      <w:numFmt w:val="bullet"/>
      <w:lvlText w:val="●"/>
      <w:lvlJc w:val="left"/>
      <w:pPr>
        <w:ind w:left="720" w:hanging="360"/>
      </w:pPr>
      <w:rPr>
        <w:rFonts w:ascii="Arial" w:eastAsia="Arial" w:hAnsi="Arial" w:cs="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9831CCB"/>
    <w:multiLevelType w:val="multilevel"/>
    <w:tmpl w:val="95F2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0349F2"/>
    <w:multiLevelType w:val="multilevel"/>
    <w:tmpl w:val="3748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B65668"/>
    <w:multiLevelType w:val="multilevel"/>
    <w:tmpl w:val="574432CE"/>
    <w:lvl w:ilvl="0">
      <w:start w:val="1"/>
      <w:numFmt w:val="bullet"/>
      <w:lvlText w:val="●"/>
      <w:lvlJc w:val="left"/>
      <w:pPr>
        <w:ind w:left="720" w:hanging="360"/>
      </w:pPr>
      <w:rPr>
        <w:rFonts w:ascii="Arial" w:eastAsia="Arial" w:hAnsi="Arial" w:cs="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7D91D52"/>
    <w:multiLevelType w:val="multilevel"/>
    <w:tmpl w:val="324A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8F1FFE"/>
    <w:multiLevelType w:val="multilevel"/>
    <w:tmpl w:val="1ABE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5"/>
  </w:num>
  <w:num w:numId="3">
    <w:abstractNumId w:val="33"/>
  </w:num>
  <w:num w:numId="4">
    <w:abstractNumId w:val="18"/>
  </w:num>
  <w:num w:numId="5">
    <w:abstractNumId w:val="19"/>
  </w:num>
  <w:num w:numId="6">
    <w:abstractNumId w:val="5"/>
  </w:num>
  <w:num w:numId="7">
    <w:abstractNumId w:val="32"/>
  </w:num>
  <w:num w:numId="8">
    <w:abstractNumId w:val="13"/>
  </w:num>
  <w:num w:numId="9">
    <w:abstractNumId w:val="14"/>
  </w:num>
  <w:num w:numId="10">
    <w:abstractNumId w:val="12"/>
  </w:num>
  <w:num w:numId="11">
    <w:abstractNumId w:val="9"/>
  </w:num>
  <w:num w:numId="12">
    <w:abstractNumId w:val="6"/>
  </w:num>
  <w:num w:numId="13">
    <w:abstractNumId w:val="17"/>
  </w:num>
  <w:num w:numId="14">
    <w:abstractNumId w:val="22"/>
  </w:num>
  <w:num w:numId="15">
    <w:abstractNumId w:val="30"/>
  </w:num>
  <w:num w:numId="16">
    <w:abstractNumId w:val="25"/>
  </w:num>
  <w:num w:numId="17">
    <w:abstractNumId w:val="20"/>
  </w:num>
  <w:num w:numId="18">
    <w:abstractNumId w:val="21"/>
  </w:num>
  <w:num w:numId="19">
    <w:abstractNumId w:val="2"/>
  </w:num>
  <w:num w:numId="20">
    <w:abstractNumId w:val="28"/>
  </w:num>
  <w:num w:numId="21">
    <w:abstractNumId w:val="3"/>
  </w:num>
  <w:num w:numId="22">
    <w:abstractNumId w:val="4"/>
  </w:num>
  <w:num w:numId="23">
    <w:abstractNumId w:val="7"/>
  </w:num>
  <w:num w:numId="24">
    <w:abstractNumId w:val="27"/>
  </w:num>
  <w:num w:numId="25">
    <w:abstractNumId w:val="16"/>
  </w:num>
  <w:num w:numId="26">
    <w:abstractNumId w:val="31"/>
  </w:num>
  <w:num w:numId="27">
    <w:abstractNumId w:val="24"/>
  </w:num>
  <w:num w:numId="28">
    <w:abstractNumId w:val="1"/>
  </w:num>
  <w:num w:numId="29">
    <w:abstractNumId w:val="11"/>
  </w:num>
  <w:num w:numId="30">
    <w:abstractNumId w:val="10"/>
  </w:num>
  <w:num w:numId="31">
    <w:abstractNumId w:val="26"/>
  </w:num>
  <w:num w:numId="32">
    <w:abstractNumId w:val="0"/>
  </w:num>
  <w:num w:numId="33">
    <w:abstractNumId w:val="8"/>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D4"/>
    <w:rsid w:val="000E1935"/>
    <w:rsid w:val="000E2CE7"/>
    <w:rsid w:val="001E346A"/>
    <w:rsid w:val="002023D2"/>
    <w:rsid w:val="002042B1"/>
    <w:rsid w:val="003268A3"/>
    <w:rsid w:val="00354422"/>
    <w:rsid w:val="0039664C"/>
    <w:rsid w:val="003C5CB2"/>
    <w:rsid w:val="004777CF"/>
    <w:rsid w:val="00490087"/>
    <w:rsid w:val="004B649C"/>
    <w:rsid w:val="004C376C"/>
    <w:rsid w:val="004D2B42"/>
    <w:rsid w:val="00601B71"/>
    <w:rsid w:val="00641C91"/>
    <w:rsid w:val="006A6324"/>
    <w:rsid w:val="006B3EAD"/>
    <w:rsid w:val="006E18BD"/>
    <w:rsid w:val="006F2687"/>
    <w:rsid w:val="00711508"/>
    <w:rsid w:val="00762845"/>
    <w:rsid w:val="0077569A"/>
    <w:rsid w:val="00822E04"/>
    <w:rsid w:val="008624BE"/>
    <w:rsid w:val="00921810"/>
    <w:rsid w:val="009760B5"/>
    <w:rsid w:val="009E5DA0"/>
    <w:rsid w:val="00A25223"/>
    <w:rsid w:val="00AC43D4"/>
    <w:rsid w:val="00B26EB5"/>
    <w:rsid w:val="00B27BE7"/>
    <w:rsid w:val="00B576CA"/>
    <w:rsid w:val="00B66A64"/>
    <w:rsid w:val="00C22260"/>
    <w:rsid w:val="00C261B5"/>
    <w:rsid w:val="00C32617"/>
    <w:rsid w:val="00C868BC"/>
    <w:rsid w:val="00CB4C19"/>
    <w:rsid w:val="00D01169"/>
    <w:rsid w:val="00D732E0"/>
    <w:rsid w:val="00D90C9D"/>
    <w:rsid w:val="00DB3E58"/>
    <w:rsid w:val="00E32545"/>
    <w:rsid w:val="00EC38B7"/>
    <w:rsid w:val="00ED0C52"/>
    <w:rsid w:val="00EE0378"/>
    <w:rsid w:val="00F0248F"/>
    <w:rsid w:val="00F274AD"/>
    <w:rsid w:val="00F532C0"/>
    <w:rsid w:val="00FC0718"/>
    <w:rsid w:val="00FF259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B6B8D3-7D37-4FCE-B642-88BE71A8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E1935"/>
    <w:pPr>
      <w:spacing w:after="0" w:line="276" w:lineRule="auto"/>
    </w:pPr>
    <w:rPr>
      <w:rFonts w:ascii="Arial" w:eastAsia="Arial" w:hAnsi="Arial" w:cs="Arial"/>
      <w:lang w:val="es" w:eastAsia="es-ES"/>
    </w:rPr>
  </w:style>
  <w:style w:type="paragraph" w:styleId="Ttulo1">
    <w:name w:val="heading 1"/>
    <w:basedOn w:val="Normal"/>
    <w:next w:val="Normal"/>
    <w:link w:val="Ttulo1Car"/>
    <w:rsid w:val="000E1935"/>
    <w:pPr>
      <w:keepNext/>
      <w:keepLines/>
      <w:spacing w:before="400" w:after="120"/>
      <w:outlineLvl w:val="0"/>
    </w:pPr>
    <w:rPr>
      <w:sz w:val="40"/>
      <w:szCs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442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54422"/>
  </w:style>
  <w:style w:type="paragraph" w:styleId="Piedepgina">
    <w:name w:val="footer"/>
    <w:basedOn w:val="Normal"/>
    <w:link w:val="PiedepginaCar"/>
    <w:uiPriority w:val="99"/>
    <w:unhideWhenUsed/>
    <w:rsid w:val="0035442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54422"/>
  </w:style>
  <w:style w:type="paragraph" w:styleId="Prrafodelista">
    <w:name w:val="List Paragraph"/>
    <w:basedOn w:val="Normal"/>
    <w:uiPriority w:val="34"/>
    <w:qFormat/>
    <w:rsid w:val="004D2B42"/>
    <w:pPr>
      <w:spacing w:after="200"/>
      <w:ind w:left="720"/>
      <w:contextualSpacing/>
    </w:pPr>
    <w:rPr>
      <w:rFonts w:ascii="Calibri" w:eastAsia="Calibri" w:hAnsi="Calibri" w:cs="Calibri"/>
      <w:color w:val="000000"/>
      <w:lang w:eastAsia="es-UY"/>
    </w:rPr>
  </w:style>
  <w:style w:type="character" w:customStyle="1" w:styleId="Ttulo1Car">
    <w:name w:val="Título 1 Car"/>
    <w:basedOn w:val="Fuentedeprrafopredeter"/>
    <w:link w:val="Ttulo1"/>
    <w:rsid w:val="000E1935"/>
    <w:rPr>
      <w:rFonts w:ascii="Arial" w:eastAsia="Arial" w:hAnsi="Arial" w:cs="Arial"/>
      <w:sz w:val="40"/>
      <w:szCs w:val="40"/>
      <w:lang w:val="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669620">
      <w:bodyDiv w:val="1"/>
      <w:marLeft w:val="0"/>
      <w:marRight w:val="0"/>
      <w:marTop w:val="0"/>
      <w:marBottom w:val="0"/>
      <w:divBdr>
        <w:top w:val="none" w:sz="0" w:space="0" w:color="auto"/>
        <w:left w:val="none" w:sz="0" w:space="0" w:color="auto"/>
        <w:bottom w:val="none" w:sz="0" w:space="0" w:color="auto"/>
        <w:right w:val="none" w:sz="0" w:space="0" w:color="auto"/>
      </w:divBdr>
    </w:div>
    <w:div w:id="105978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1313</Words>
  <Characters>7223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ffajardo</dc:creator>
  <cp:keywords/>
  <dc:description/>
  <cp:lastModifiedBy>Maria Santacruz </cp:lastModifiedBy>
  <cp:revision>2</cp:revision>
  <cp:lastPrinted>2019-06-07T18:13:00Z</cp:lastPrinted>
  <dcterms:created xsi:type="dcterms:W3CDTF">2019-08-09T18:33:00Z</dcterms:created>
  <dcterms:modified xsi:type="dcterms:W3CDTF">2019-08-09T18:33:00Z</dcterms:modified>
</cp:coreProperties>
</file>